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1094C" w14:textId="77777777" w:rsidR="003270CD" w:rsidRDefault="003270CD" w:rsidP="00AF1242">
      <w:pPr>
        <w:pBdr>
          <w:bottom w:val="single" w:sz="12" w:space="1" w:color="auto"/>
        </w:pBdr>
        <w:ind w:firstLine="708"/>
        <w:jc w:val="center"/>
        <w:rPr>
          <w:i/>
        </w:rPr>
      </w:pPr>
      <w:r>
        <w:rPr>
          <w:i/>
        </w:rPr>
        <w:t>OSNOVNA  ŠKOLA  KOZALA</w:t>
      </w:r>
    </w:p>
    <w:p w14:paraId="65AE7C3A" w14:textId="77777777" w:rsidR="003270CD" w:rsidRDefault="003270CD" w:rsidP="003270CD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Rijeka</w:t>
      </w:r>
    </w:p>
    <w:p w14:paraId="71E0B22E" w14:textId="77777777" w:rsidR="003270CD" w:rsidRDefault="003270CD" w:rsidP="003270CD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Republika Hrvatska  </w:t>
      </w:r>
    </w:p>
    <w:p w14:paraId="5F0D0B2E" w14:textId="0A8A79BC" w:rsidR="00352A2F" w:rsidRDefault="003270CD" w:rsidP="003270CD">
      <w:pPr>
        <w:jc w:val="both"/>
        <w:rPr>
          <w:i/>
        </w:rPr>
      </w:pPr>
      <w:r>
        <w:rPr>
          <w:i/>
        </w:rPr>
        <w:t>ANTE KOVAČIĆA 21   tel: 051 689 940  051 516 997   OIB: 78692164069</w:t>
      </w:r>
    </w:p>
    <w:p w14:paraId="7D6CCC74" w14:textId="77777777" w:rsidR="001D0281" w:rsidRPr="00EF43C0" w:rsidRDefault="001D0281" w:rsidP="003270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35CBA" w14:textId="34A987C5" w:rsidR="00352A2F" w:rsidRPr="001D0281" w:rsidRDefault="006D1D3D" w:rsidP="001D02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281">
        <w:rPr>
          <w:rFonts w:ascii="Times New Roman" w:hAnsi="Times New Roman" w:cs="Times New Roman"/>
          <w:b/>
          <w:sz w:val="24"/>
          <w:szCs w:val="24"/>
        </w:rPr>
        <w:t>BILJEŠKE UZ FINANCIJSKO IZVJEŠĆE Z</w:t>
      </w:r>
      <w:r w:rsidR="001D0281">
        <w:rPr>
          <w:rFonts w:ascii="Times New Roman" w:hAnsi="Times New Roman" w:cs="Times New Roman"/>
          <w:b/>
          <w:sz w:val="24"/>
          <w:szCs w:val="24"/>
        </w:rPr>
        <w:t>A RAZDOBLJE 01.01. – 31.12.2024.</w:t>
      </w:r>
    </w:p>
    <w:p w14:paraId="488F9838" w14:textId="51EC6FF5" w:rsidR="00352A2F" w:rsidRDefault="00352A2F" w:rsidP="001D02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281">
        <w:rPr>
          <w:rFonts w:ascii="Times New Roman" w:hAnsi="Times New Roman" w:cs="Times New Roman"/>
          <w:b/>
          <w:bCs/>
          <w:sz w:val="24"/>
          <w:szCs w:val="24"/>
        </w:rPr>
        <w:t>IZVJEŠTAJ O PRIHODIMA I RASHODIMA, PRIMICIMA I IZDACIMA - OBRAZAC PR-RAS</w:t>
      </w:r>
    </w:p>
    <w:p w14:paraId="768FE08B" w14:textId="77777777" w:rsidR="001D0281" w:rsidRPr="001D0281" w:rsidRDefault="001D0281" w:rsidP="001D02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F89BD" w14:textId="2BBFA66E" w:rsidR="00352A2F" w:rsidRDefault="00352A2F" w:rsidP="00352A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4BC">
        <w:rPr>
          <w:rFonts w:ascii="Times New Roman" w:hAnsi="Times New Roman" w:cs="Times New Roman"/>
          <w:b/>
          <w:sz w:val="24"/>
          <w:szCs w:val="24"/>
          <w:u w:val="single"/>
        </w:rPr>
        <w:t>Bilješka broj 1 – PRIHODI</w:t>
      </w:r>
    </w:p>
    <w:p w14:paraId="05522921" w14:textId="5D40BBE5" w:rsidR="006C75CC" w:rsidRDefault="00AF1242" w:rsidP="0035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1A8">
        <w:rPr>
          <w:rFonts w:ascii="Times New Roman" w:hAnsi="Times New Roman" w:cs="Times New Roman"/>
          <w:sz w:val="24"/>
          <w:szCs w:val="24"/>
        </w:rPr>
        <w:t xml:space="preserve">Osnovna </w:t>
      </w:r>
      <w:r w:rsidR="003D7B72" w:rsidRPr="00DD41A8">
        <w:rPr>
          <w:rFonts w:ascii="Times New Roman" w:hAnsi="Times New Roman" w:cs="Times New Roman"/>
          <w:sz w:val="24"/>
          <w:szCs w:val="24"/>
        </w:rPr>
        <w:t xml:space="preserve">škola Kozala </w:t>
      </w:r>
      <w:r w:rsidR="008911AB" w:rsidRPr="00DD41A8">
        <w:rPr>
          <w:rFonts w:ascii="Times New Roman" w:hAnsi="Times New Roman" w:cs="Times New Roman"/>
          <w:sz w:val="24"/>
          <w:szCs w:val="24"/>
        </w:rPr>
        <w:t xml:space="preserve">u izvještajnoj godini </w:t>
      </w:r>
      <w:r w:rsidRPr="00DD41A8">
        <w:rPr>
          <w:rFonts w:ascii="Times New Roman" w:hAnsi="Times New Roman" w:cs="Times New Roman"/>
          <w:sz w:val="24"/>
          <w:szCs w:val="24"/>
        </w:rPr>
        <w:t xml:space="preserve">ostvarila </w:t>
      </w:r>
      <w:r w:rsidR="003D7B72" w:rsidRPr="00DD41A8">
        <w:rPr>
          <w:rFonts w:ascii="Times New Roman" w:hAnsi="Times New Roman" w:cs="Times New Roman"/>
          <w:sz w:val="24"/>
          <w:szCs w:val="24"/>
        </w:rPr>
        <w:t xml:space="preserve">je </w:t>
      </w:r>
      <w:r w:rsidR="008911AB" w:rsidRPr="00DE11A0">
        <w:rPr>
          <w:rFonts w:ascii="Times New Roman" w:hAnsi="Times New Roman" w:cs="Times New Roman"/>
          <w:b/>
          <w:sz w:val="24"/>
          <w:szCs w:val="24"/>
        </w:rPr>
        <w:t xml:space="preserve">ukupne </w:t>
      </w:r>
      <w:r w:rsidRPr="00DE11A0">
        <w:rPr>
          <w:rFonts w:ascii="Times New Roman" w:hAnsi="Times New Roman" w:cs="Times New Roman"/>
          <w:b/>
          <w:sz w:val="24"/>
          <w:szCs w:val="24"/>
        </w:rPr>
        <w:t>p</w:t>
      </w:r>
      <w:r w:rsidR="008911AB" w:rsidRPr="00DE11A0">
        <w:rPr>
          <w:rFonts w:ascii="Times New Roman" w:hAnsi="Times New Roman" w:cs="Times New Roman"/>
          <w:b/>
          <w:sz w:val="24"/>
          <w:szCs w:val="24"/>
        </w:rPr>
        <w:t xml:space="preserve">rihode u iznosu od 1.616.916,64 </w:t>
      </w:r>
      <w:r w:rsidRPr="00DE11A0">
        <w:rPr>
          <w:rFonts w:ascii="Times New Roman" w:hAnsi="Times New Roman" w:cs="Times New Roman"/>
          <w:b/>
          <w:sz w:val="24"/>
          <w:szCs w:val="24"/>
        </w:rPr>
        <w:t>eura</w:t>
      </w:r>
      <w:r w:rsidR="008911AB" w:rsidRPr="00DD41A8">
        <w:rPr>
          <w:rFonts w:ascii="Times New Roman" w:hAnsi="Times New Roman" w:cs="Times New Roman"/>
          <w:sz w:val="24"/>
          <w:szCs w:val="24"/>
        </w:rPr>
        <w:t xml:space="preserve">, što je povećanje od 26,30% u odnosu na prošlu </w:t>
      </w:r>
      <w:r w:rsidR="003D7B72" w:rsidRPr="00DD41A8">
        <w:rPr>
          <w:rFonts w:ascii="Times New Roman" w:hAnsi="Times New Roman" w:cs="Times New Roman"/>
          <w:sz w:val="24"/>
          <w:szCs w:val="24"/>
        </w:rPr>
        <w:t>godinu.</w:t>
      </w:r>
      <w:r w:rsidR="008220F9" w:rsidRPr="00DD41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538FB" w14:textId="2CD4FA4E" w:rsidR="00DE11A0" w:rsidRPr="00DD41A8" w:rsidRDefault="00DE11A0" w:rsidP="0035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okviru kontne skupine 63 </w:t>
      </w:r>
      <w:r w:rsidRPr="00235921">
        <w:rPr>
          <w:rFonts w:ascii="Times New Roman" w:hAnsi="Times New Roman" w:cs="Times New Roman"/>
          <w:b/>
          <w:sz w:val="24"/>
          <w:szCs w:val="24"/>
        </w:rPr>
        <w:t>Pomoći iz inozemstva i od subjekata unutar općeg proračuna</w:t>
      </w:r>
      <w:r>
        <w:rPr>
          <w:rFonts w:ascii="Times New Roman" w:hAnsi="Times New Roman" w:cs="Times New Roman"/>
          <w:sz w:val="24"/>
          <w:szCs w:val="24"/>
        </w:rPr>
        <w:t xml:space="preserve"> škola je u izvještajnoj godini ostvarila prihode u iznosu od 1.304.981,22 eura</w:t>
      </w:r>
      <w:r w:rsidR="00235921">
        <w:rPr>
          <w:rFonts w:ascii="Times New Roman" w:hAnsi="Times New Roman" w:cs="Times New Roman"/>
          <w:sz w:val="24"/>
          <w:szCs w:val="24"/>
        </w:rPr>
        <w:t xml:space="preserve"> što predstavlja povećanje od 30,90% u odnosu na prošlu godinu.</w:t>
      </w:r>
    </w:p>
    <w:p w14:paraId="07439614" w14:textId="52591533" w:rsidR="00D05D17" w:rsidRDefault="00227CD9" w:rsidP="0035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</w:t>
      </w:r>
      <w:r w:rsidR="00021BAD">
        <w:rPr>
          <w:rFonts w:ascii="Times New Roman" w:hAnsi="Times New Roman" w:cs="Times New Roman"/>
          <w:sz w:val="24"/>
          <w:szCs w:val="24"/>
        </w:rPr>
        <w:t xml:space="preserve"> nad</w:t>
      </w:r>
      <w:r w:rsidR="00EC42BA">
        <w:rPr>
          <w:rFonts w:ascii="Times New Roman" w:hAnsi="Times New Roman" w:cs="Times New Roman"/>
          <w:sz w:val="24"/>
          <w:szCs w:val="24"/>
        </w:rPr>
        <w:t xml:space="preserve">ležnog ministarstva, odnosno Ministarstva znanosti, </w:t>
      </w:r>
      <w:r>
        <w:rPr>
          <w:rFonts w:ascii="Times New Roman" w:hAnsi="Times New Roman" w:cs="Times New Roman"/>
          <w:sz w:val="24"/>
          <w:szCs w:val="24"/>
        </w:rPr>
        <w:t>obrazovanja</w:t>
      </w:r>
      <w:r w:rsidR="00EC42BA">
        <w:rPr>
          <w:rFonts w:ascii="Times New Roman" w:hAnsi="Times New Roman" w:cs="Times New Roman"/>
          <w:sz w:val="24"/>
          <w:szCs w:val="24"/>
        </w:rPr>
        <w:t xml:space="preserve"> i mladih</w:t>
      </w:r>
      <w:r>
        <w:rPr>
          <w:rFonts w:ascii="Times New Roman" w:hAnsi="Times New Roman" w:cs="Times New Roman"/>
          <w:sz w:val="24"/>
          <w:szCs w:val="24"/>
        </w:rPr>
        <w:t xml:space="preserve"> škola je</w:t>
      </w:r>
      <w:r w:rsidR="00EC42BA">
        <w:rPr>
          <w:rFonts w:ascii="Times New Roman" w:hAnsi="Times New Roman" w:cs="Times New Roman"/>
          <w:sz w:val="24"/>
          <w:szCs w:val="24"/>
        </w:rPr>
        <w:t xml:space="preserve"> u izvještajnoj godini</w:t>
      </w:r>
      <w:r>
        <w:rPr>
          <w:rFonts w:ascii="Times New Roman" w:hAnsi="Times New Roman" w:cs="Times New Roman"/>
          <w:sz w:val="24"/>
          <w:szCs w:val="24"/>
        </w:rPr>
        <w:t xml:space="preserve"> ostvarila</w:t>
      </w:r>
      <w:r w:rsidR="00EC42BA">
        <w:rPr>
          <w:rFonts w:ascii="Times New Roman" w:hAnsi="Times New Roman" w:cs="Times New Roman"/>
          <w:sz w:val="24"/>
          <w:szCs w:val="24"/>
        </w:rPr>
        <w:t xml:space="preserve"> </w:t>
      </w:r>
      <w:r w:rsidR="006C75CC">
        <w:rPr>
          <w:rFonts w:ascii="Times New Roman" w:hAnsi="Times New Roman" w:cs="Times New Roman"/>
          <w:sz w:val="24"/>
          <w:szCs w:val="24"/>
        </w:rPr>
        <w:t>prihode u iznosu od 1.255.139,45</w:t>
      </w:r>
      <w:r w:rsidR="00EC42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</w:t>
      </w:r>
      <w:r w:rsidR="00EC42BA">
        <w:rPr>
          <w:rFonts w:ascii="Times New Roman" w:hAnsi="Times New Roman" w:cs="Times New Roman"/>
          <w:sz w:val="24"/>
          <w:szCs w:val="24"/>
        </w:rPr>
        <w:t>ra</w:t>
      </w:r>
      <w:r w:rsidR="006C75CC">
        <w:rPr>
          <w:rFonts w:ascii="Times New Roman" w:hAnsi="Times New Roman" w:cs="Times New Roman"/>
          <w:sz w:val="24"/>
          <w:szCs w:val="24"/>
        </w:rPr>
        <w:t>, što je opet povećanje od 26,00</w:t>
      </w:r>
      <w:r w:rsidR="00EC42BA">
        <w:rPr>
          <w:rFonts w:ascii="Times New Roman" w:hAnsi="Times New Roman" w:cs="Times New Roman"/>
          <w:sz w:val="24"/>
          <w:szCs w:val="24"/>
        </w:rPr>
        <w:t xml:space="preserve">% u odnosu na prošlu </w:t>
      </w:r>
      <w:r>
        <w:rPr>
          <w:rFonts w:ascii="Times New Roman" w:hAnsi="Times New Roman" w:cs="Times New Roman"/>
          <w:sz w:val="24"/>
          <w:szCs w:val="24"/>
        </w:rPr>
        <w:t xml:space="preserve">godinu. </w:t>
      </w:r>
      <w:r w:rsidR="00801658">
        <w:rPr>
          <w:rFonts w:ascii="Times New Roman" w:hAnsi="Times New Roman" w:cs="Times New Roman"/>
          <w:sz w:val="24"/>
          <w:szCs w:val="24"/>
        </w:rPr>
        <w:t xml:space="preserve">Povećanje istih </w:t>
      </w:r>
      <w:r w:rsidR="00960530">
        <w:rPr>
          <w:rFonts w:ascii="Times New Roman" w:hAnsi="Times New Roman" w:cs="Times New Roman"/>
          <w:sz w:val="24"/>
          <w:szCs w:val="24"/>
        </w:rPr>
        <w:t>uzrokovano je</w:t>
      </w:r>
      <w:r w:rsidR="00021BAD">
        <w:rPr>
          <w:rFonts w:ascii="Times New Roman" w:hAnsi="Times New Roman" w:cs="Times New Roman"/>
          <w:sz w:val="24"/>
          <w:szCs w:val="24"/>
        </w:rPr>
        <w:t xml:space="preserve"> rastom plaća (promjene koeficijenata),</w:t>
      </w:r>
      <w:r w:rsidR="00014A87">
        <w:rPr>
          <w:rFonts w:ascii="Times New Roman" w:hAnsi="Times New Roman" w:cs="Times New Roman"/>
          <w:sz w:val="24"/>
          <w:szCs w:val="24"/>
        </w:rPr>
        <w:t xml:space="preserve"> rastom doprinosa za zdravstveno osiguranje, te </w:t>
      </w:r>
      <w:r w:rsidR="006C75CC">
        <w:rPr>
          <w:rFonts w:ascii="Times New Roman" w:hAnsi="Times New Roman" w:cs="Times New Roman"/>
          <w:sz w:val="24"/>
          <w:szCs w:val="24"/>
        </w:rPr>
        <w:t>rastom prekovremenih sati zbog zamjena i rastom sati za posebne uvjete rada</w:t>
      </w:r>
      <w:r w:rsidR="00D05D17">
        <w:rPr>
          <w:rFonts w:ascii="Times New Roman" w:hAnsi="Times New Roman" w:cs="Times New Roman"/>
          <w:sz w:val="24"/>
          <w:szCs w:val="24"/>
        </w:rPr>
        <w:t>. Osim za plaće</w:t>
      </w:r>
      <w:r w:rsidR="002907F1">
        <w:rPr>
          <w:rFonts w:ascii="Times New Roman" w:hAnsi="Times New Roman" w:cs="Times New Roman"/>
          <w:sz w:val="24"/>
          <w:szCs w:val="24"/>
        </w:rPr>
        <w:t xml:space="preserve"> (redovni rad, </w:t>
      </w:r>
      <w:r w:rsidR="006C75CC">
        <w:rPr>
          <w:rFonts w:ascii="Times New Roman" w:hAnsi="Times New Roman" w:cs="Times New Roman"/>
          <w:sz w:val="24"/>
          <w:szCs w:val="24"/>
        </w:rPr>
        <w:t>prekovremeni rad</w:t>
      </w:r>
      <w:r w:rsidR="002907F1">
        <w:rPr>
          <w:rFonts w:ascii="Times New Roman" w:hAnsi="Times New Roman" w:cs="Times New Roman"/>
          <w:sz w:val="24"/>
          <w:szCs w:val="24"/>
        </w:rPr>
        <w:t xml:space="preserve"> i posebni uvjeti rada</w:t>
      </w:r>
      <w:r w:rsidR="006C75CC">
        <w:rPr>
          <w:rFonts w:ascii="Times New Roman" w:hAnsi="Times New Roman" w:cs="Times New Roman"/>
          <w:sz w:val="24"/>
          <w:szCs w:val="24"/>
        </w:rPr>
        <w:t>)</w:t>
      </w:r>
      <w:r w:rsidR="00D05D17">
        <w:rPr>
          <w:rFonts w:ascii="Times New Roman" w:hAnsi="Times New Roman" w:cs="Times New Roman"/>
          <w:sz w:val="24"/>
          <w:szCs w:val="24"/>
        </w:rPr>
        <w:t xml:space="preserve">, prihodi </w:t>
      </w:r>
      <w:r w:rsidR="002E0A4B">
        <w:rPr>
          <w:rFonts w:ascii="Times New Roman" w:hAnsi="Times New Roman" w:cs="Times New Roman"/>
          <w:sz w:val="24"/>
          <w:szCs w:val="24"/>
        </w:rPr>
        <w:t xml:space="preserve">su ostvareni za isplatu ostalih rashoda za zaposlene </w:t>
      </w:r>
      <w:r w:rsidR="00801658">
        <w:rPr>
          <w:rFonts w:ascii="Times New Roman" w:hAnsi="Times New Roman" w:cs="Times New Roman"/>
          <w:sz w:val="24"/>
          <w:szCs w:val="24"/>
        </w:rPr>
        <w:t>kao što su jubilarna nagrada, regres, božićnica,</w:t>
      </w:r>
      <w:r w:rsidR="002E0A4B">
        <w:rPr>
          <w:rFonts w:ascii="Times New Roman" w:hAnsi="Times New Roman" w:cs="Times New Roman"/>
          <w:sz w:val="24"/>
          <w:szCs w:val="24"/>
        </w:rPr>
        <w:t xml:space="preserve"> uskrsnica,</w:t>
      </w:r>
      <w:r w:rsidR="00801658">
        <w:rPr>
          <w:rFonts w:ascii="Times New Roman" w:hAnsi="Times New Roman" w:cs="Times New Roman"/>
          <w:sz w:val="24"/>
          <w:szCs w:val="24"/>
        </w:rPr>
        <w:t xml:space="preserve"> dar djetetu, pomoć za bolovanje duže od 90 dana, potpora u slučaju smrti člana uže obitelji zaposlenika i potpora za novorođeno dijete.</w:t>
      </w:r>
      <w:r w:rsidR="006C75CC">
        <w:rPr>
          <w:rFonts w:ascii="Times New Roman" w:hAnsi="Times New Roman" w:cs="Times New Roman"/>
          <w:sz w:val="24"/>
          <w:szCs w:val="24"/>
        </w:rPr>
        <w:t xml:space="preserve"> </w:t>
      </w:r>
      <w:r w:rsidR="002E0A4B">
        <w:rPr>
          <w:rFonts w:ascii="Times New Roman" w:hAnsi="Times New Roman" w:cs="Times New Roman"/>
          <w:sz w:val="24"/>
          <w:szCs w:val="24"/>
        </w:rPr>
        <w:t>Također od nadležnog ministarstva o</w:t>
      </w:r>
      <w:r w:rsidR="00CD520F">
        <w:rPr>
          <w:rFonts w:ascii="Times New Roman" w:hAnsi="Times New Roman" w:cs="Times New Roman"/>
          <w:sz w:val="24"/>
          <w:szCs w:val="24"/>
        </w:rPr>
        <w:t>stvaren</w:t>
      </w:r>
      <w:r w:rsidR="002E0A4B">
        <w:rPr>
          <w:rFonts w:ascii="Times New Roman" w:hAnsi="Times New Roman" w:cs="Times New Roman"/>
          <w:sz w:val="24"/>
          <w:szCs w:val="24"/>
        </w:rPr>
        <w:t xml:space="preserve">i su slijedeći prihodi: </w:t>
      </w:r>
      <w:r w:rsidR="00D05D17">
        <w:rPr>
          <w:rFonts w:ascii="Times New Roman" w:hAnsi="Times New Roman" w:cs="Times New Roman"/>
          <w:sz w:val="24"/>
          <w:szCs w:val="24"/>
        </w:rPr>
        <w:t>prihod za marende učenika od 1 d</w:t>
      </w:r>
      <w:r w:rsidR="002E0A4B">
        <w:rPr>
          <w:rFonts w:ascii="Times New Roman" w:hAnsi="Times New Roman" w:cs="Times New Roman"/>
          <w:sz w:val="24"/>
          <w:szCs w:val="24"/>
        </w:rPr>
        <w:t xml:space="preserve">o 8 razreda u </w:t>
      </w:r>
      <w:r w:rsidR="006C75CC">
        <w:rPr>
          <w:rFonts w:ascii="Times New Roman" w:hAnsi="Times New Roman" w:cs="Times New Roman"/>
          <w:sz w:val="24"/>
          <w:szCs w:val="24"/>
        </w:rPr>
        <w:t>iznosu od 60.557,33 eura</w:t>
      </w:r>
      <w:r w:rsidR="002E0A4B">
        <w:rPr>
          <w:rFonts w:ascii="Times New Roman" w:hAnsi="Times New Roman" w:cs="Times New Roman"/>
          <w:sz w:val="24"/>
          <w:szCs w:val="24"/>
        </w:rPr>
        <w:t xml:space="preserve">, prihod u iznosu od 16.131,12 za kupnju udžbenika, </w:t>
      </w:r>
      <w:r w:rsidR="006C75CC">
        <w:rPr>
          <w:rFonts w:ascii="Times New Roman" w:hAnsi="Times New Roman" w:cs="Times New Roman"/>
          <w:sz w:val="24"/>
          <w:szCs w:val="24"/>
        </w:rPr>
        <w:t>prihod u iznosu 570</w:t>
      </w:r>
      <w:r w:rsidR="00CD520F">
        <w:rPr>
          <w:rFonts w:ascii="Times New Roman" w:hAnsi="Times New Roman" w:cs="Times New Roman"/>
          <w:sz w:val="24"/>
          <w:szCs w:val="24"/>
        </w:rPr>
        <w:t>,00 eura za opreman</w:t>
      </w:r>
      <w:r w:rsidR="002E0A4B">
        <w:rPr>
          <w:rFonts w:ascii="Times New Roman" w:hAnsi="Times New Roman" w:cs="Times New Roman"/>
          <w:sz w:val="24"/>
          <w:szCs w:val="24"/>
        </w:rPr>
        <w:t>je školske knjižnice,</w:t>
      </w:r>
      <w:r w:rsidR="001E21A7">
        <w:rPr>
          <w:rFonts w:ascii="Times New Roman" w:hAnsi="Times New Roman" w:cs="Times New Roman"/>
          <w:sz w:val="24"/>
          <w:szCs w:val="24"/>
        </w:rPr>
        <w:t xml:space="preserve"> prihod </w:t>
      </w:r>
      <w:r w:rsidR="00CD520F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2E0A4B">
        <w:rPr>
          <w:rFonts w:ascii="Times New Roman" w:hAnsi="Times New Roman" w:cs="Times New Roman"/>
          <w:sz w:val="24"/>
          <w:szCs w:val="24"/>
        </w:rPr>
        <w:t>2001,00 eura za psihodijagnosticu,</w:t>
      </w:r>
      <w:r w:rsidR="00CB5C69" w:rsidRPr="00CB5C69">
        <w:rPr>
          <w:rFonts w:ascii="Times New Roman" w:hAnsi="Times New Roman" w:cs="Times New Roman"/>
          <w:sz w:val="24"/>
          <w:szCs w:val="24"/>
        </w:rPr>
        <w:t xml:space="preserve"> </w:t>
      </w:r>
      <w:r w:rsidR="00CB5C69">
        <w:rPr>
          <w:rFonts w:ascii="Times New Roman" w:hAnsi="Times New Roman" w:cs="Times New Roman"/>
          <w:sz w:val="24"/>
          <w:szCs w:val="24"/>
        </w:rPr>
        <w:t xml:space="preserve">prihod u iznosu od 1.216,84 eura za financiranje županijskog natjecanja iz geografije, prihod u iznosu od 108,00 eura za „medni dan“, prihod u iznosu od 567,00 eura za higjenske potrepštine,te prihode za financiranje povjerenstva na stručnim ispitima, </w:t>
      </w:r>
      <w:r w:rsidR="002E0A4B">
        <w:rPr>
          <w:rFonts w:ascii="Times New Roman" w:hAnsi="Times New Roman" w:cs="Times New Roman"/>
          <w:sz w:val="24"/>
          <w:szCs w:val="24"/>
        </w:rPr>
        <w:t xml:space="preserve"> </w:t>
      </w:r>
      <w:r w:rsidR="00A425AB">
        <w:rPr>
          <w:rFonts w:ascii="Times New Roman" w:hAnsi="Times New Roman" w:cs="Times New Roman"/>
          <w:sz w:val="24"/>
          <w:szCs w:val="24"/>
        </w:rPr>
        <w:t>financiranje ŽSV</w:t>
      </w:r>
      <w:r w:rsidR="00F144B7">
        <w:rPr>
          <w:rFonts w:ascii="Times New Roman" w:hAnsi="Times New Roman" w:cs="Times New Roman"/>
          <w:sz w:val="24"/>
          <w:szCs w:val="24"/>
        </w:rPr>
        <w:t>-a</w:t>
      </w:r>
      <w:r w:rsidR="005F3369">
        <w:rPr>
          <w:rFonts w:ascii="Times New Roman" w:hAnsi="Times New Roman" w:cs="Times New Roman"/>
          <w:sz w:val="24"/>
          <w:szCs w:val="24"/>
        </w:rPr>
        <w:t xml:space="preserve"> i financiranje e-tur.</w:t>
      </w:r>
    </w:p>
    <w:p w14:paraId="7A09F4F9" w14:textId="77777777" w:rsidR="00DD41A8" w:rsidRDefault="005F3369" w:rsidP="001141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 od 48.000,00 eura škola je ostvarila temeljem projekta Erasmus+, koji se zove Luka – jučer , danas, sutra.</w:t>
      </w:r>
      <w:r w:rsidR="001141F2">
        <w:rPr>
          <w:rFonts w:ascii="Times New Roman" w:hAnsi="Times New Roman" w:cs="Times New Roman"/>
          <w:sz w:val="24"/>
          <w:szCs w:val="24"/>
        </w:rPr>
        <w:t xml:space="preserve"> Luka kao temelj egzistencije i društvenog napretka – jučer, danas, sutra. </w:t>
      </w:r>
      <w:r w:rsidR="001141F2" w:rsidRPr="009E29A9">
        <w:rPr>
          <w:rFonts w:ascii="Times New Roman" w:hAnsi="Times New Roman" w:cs="Times New Roman"/>
          <w:sz w:val="24"/>
          <w:szCs w:val="24"/>
        </w:rPr>
        <w:lastRenderedPageBreak/>
        <w:t>Ciljevi projekta su usmjeren</w:t>
      </w:r>
      <w:r w:rsidR="001141F2">
        <w:rPr>
          <w:rFonts w:ascii="Times New Roman" w:hAnsi="Times New Roman" w:cs="Times New Roman"/>
          <w:sz w:val="24"/>
          <w:szCs w:val="24"/>
        </w:rPr>
        <w:t>ost na osvješćivanje</w:t>
      </w:r>
      <w:r w:rsidR="001141F2" w:rsidRPr="009E29A9">
        <w:rPr>
          <w:rFonts w:ascii="Times New Roman" w:hAnsi="Times New Roman" w:cs="Times New Roman"/>
          <w:sz w:val="24"/>
          <w:szCs w:val="24"/>
        </w:rPr>
        <w:t xml:space="preserve"> učenika i učitelja, ali i roditelja</w:t>
      </w:r>
      <w:r w:rsidR="001141F2">
        <w:rPr>
          <w:rFonts w:ascii="Times New Roman" w:hAnsi="Times New Roman" w:cs="Times New Roman"/>
          <w:sz w:val="24"/>
          <w:szCs w:val="24"/>
        </w:rPr>
        <w:t>,</w:t>
      </w:r>
      <w:r w:rsidR="001141F2" w:rsidRPr="009E29A9">
        <w:rPr>
          <w:rFonts w:ascii="Times New Roman" w:hAnsi="Times New Roman" w:cs="Times New Roman"/>
          <w:sz w:val="24"/>
          <w:szCs w:val="24"/>
        </w:rPr>
        <w:t xml:space="preserve"> o važnosti luke za šira područja gradova Rijeke, Napulja i Soluna.</w:t>
      </w:r>
      <w:r w:rsidR="00D73776">
        <w:rPr>
          <w:rFonts w:ascii="Times New Roman" w:hAnsi="Times New Roman" w:cs="Times New Roman"/>
          <w:sz w:val="24"/>
          <w:szCs w:val="24"/>
        </w:rPr>
        <w:t xml:space="preserve"> Na temelju prijenosa između proračunskih korisnika škola je ostvarila prihod od  330,53 eura za financiranje zadruge Cedar, te prihod od 1511,24 eura od OŠ Srdoči ta financiranje marende.</w:t>
      </w:r>
    </w:p>
    <w:p w14:paraId="3A110FC5" w14:textId="7B828A7F" w:rsidR="00FD69EA" w:rsidRDefault="000155DC" w:rsidP="001141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DF0">
        <w:rPr>
          <w:rFonts w:ascii="Times New Roman" w:hAnsi="Times New Roman" w:cs="Times New Roman"/>
          <w:b/>
          <w:sz w:val="24"/>
          <w:szCs w:val="24"/>
        </w:rPr>
        <w:t>Prihodi od upravnih i administrativnih pristojbi, pristojbi po posebnim propisima i naknada</w:t>
      </w:r>
      <w:r w:rsidRPr="00DD41A8">
        <w:rPr>
          <w:rFonts w:ascii="Times New Roman" w:hAnsi="Times New Roman" w:cs="Times New Roman"/>
          <w:sz w:val="24"/>
          <w:szCs w:val="24"/>
        </w:rPr>
        <w:t xml:space="preserve"> (kontna skupina 65) ostvareni su u iznosu od </w:t>
      </w:r>
      <w:r w:rsidR="00FD69EA" w:rsidRPr="00DD41A8">
        <w:rPr>
          <w:rFonts w:ascii="Times New Roman" w:hAnsi="Times New Roman" w:cs="Times New Roman"/>
          <w:sz w:val="24"/>
          <w:szCs w:val="24"/>
        </w:rPr>
        <w:t xml:space="preserve">65.434,19 eura u izvještajnoj </w:t>
      </w:r>
      <w:r w:rsidR="00DD41A8">
        <w:rPr>
          <w:rFonts w:ascii="Times New Roman" w:hAnsi="Times New Roman" w:cs="Times New Roman"/>
          <w:sz w:val="24"/>
          <w:szCs w:val="24"/>
        </w:rPr>
        <w:t>godini, što je povećanje za 5,10% u odnosu na prošlu godinu.</w:t>
      </w:r>
      <w:r w:rsidR="005E3DF0">
        <w:rPr>
          <w:rFonts w:ascii="Times New Roman" w:hAnsi="Times New Roman" w:cs="Times New Roman"/>
          <w:sz w:val="24"/>
          <w:szCs w:val="24"/>
        </w:rPr>
        <w:t xml:space="preserve"> Prihodi po posebnoj namjeni u najvećem dijelu odnose se na prihode od strane roditelja za plaćanje ručka i učiteljica u cjelodnevnoj nastavi. Manji udio prihoda odnosi se na prihode od strane Općine Viškovo, Odjela za socijalnu skrb, te polaznika stručnih ispita.</w:t>
      </w:r>
    </w:p>
    <w:p w14:paraId="1BD99B6F" w14:textId="229367C3" w:rsidR="005E3DF0" w:rsidRDefault="005E3DF0" w:rsidP="005E3D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445">
        <w:rPr>
          <w:rFonts w:ascii="Times New Roman" w:hAnsi="Times New Roman" w:cs="Times New Roman"/>
          <w:b/>
          <w:sz w:val="24"/>
          <w:szCs w:val="24"/>
        </w:rPr>
        <w:t>Prihodi od prodaje proizvoda i robe te pruženih usluga, prihodi od donacija te povrati po protestiranim jamstvima</w:t>
      </w:r>
      <w:r>
        <w:rPr>
          <w:rFonts w:ascii="Times New Roman" w:hAnsi="Times New Roman" w:cs="Times New Roman"/>
          <w:sz w:val="24"/>
          <w:szCs w:val="24"/>
        </w:rPr>
        <w:t xml:space="preserve"> (kontna skupina 66</w:t>
      </w:r>
      <w:r w:rsidRPr="00D52D16">
        <w:rPr>
          <w:rFonts w:ascii="Times New Roman" w:hAnsi="Times New Roman" w:cs="Times New Roman"/>
          <w:sz w:val="24"/>
          <w:szCs w:val="24"/>
        </w:rPr>
        <w:t>)</w:t>
      </w:r>
      <w:r w:rsidR="00056112">
        <w:rPr>
          <w:rFonts w:ascii="Times New Roman" w:hAnsi="Times New Roman" w:cs="Times New Roman"/>
          <w:sz w:val="24"/>
          <w:szCs w:val="24"/>
        </w:rPr>
        <w:t xml:space="preserve"> u izvještajnom razdoblju ostvareni su u iznosu od 5.882,12</w:t>
      </w:r>
      <w:r>
        <w:rPr>
          <w:rFonts w:ascii="Times New Roman" w:hAnsi="Times New Roman" w:cs="Times New Roman"/>
          <w:sz w:val="24"/>
          <w:szCs w:val="24"/>
        </w:rPr>
        <w:t xml:space="preserve"> eura, </w:t>
      </w:r>
      <w:r w:rsidRPr="00D52D16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to predstavlja povećanje o</w:t>
      </w:r>
      <w:r w:rsidR="00056112">
        <w:rPr>
          <w:rFonts w:ascii="Times New Roman" w:hAnsi="Times New Roman" w:cs="Times New Roman"/>
          <w:sz w:val="24"/>
          <w:szCs w:val="24"/>
        </w:rPr>
        <w:t>d 9,9</w:t>
      </w:r>
      <w:r w:rsidRPr="00D52D16">
        <w:rPr>
          <w:rFonts w:ascii="Times New Roman" w:hAnsi="Times New Roman" w:cs="Times New Roman"/>
          <w:sz w:val="24"/>
          <w:szCs w:val="24"/>
        </w:rPr>
        <w:t xml:space="preserve">% u </w:t>
      </w:r>
      <w:r w:rsidR="00056112">
        <w:rPr>
          <w:rFonts w:ascii="Times New Roman" w:hAnsi="Times New Roman" w:cs="Times New Roman"/>
          <w:sz w:val="24"/>
          <w:szCs w:val="24"/>
        </w:rPr>
        <w:t>odnosu na prošlu godinu</w:t>
      </w:r>
      <w:r w:rsidRPr="00D52D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Prihodi su ostvareni iz vlastitih izvora, odnosno od najma školskog prostora i školske dvorane, Zadruge, te donacija.</w:t>
      </w:r>
      <w:r w:rsidR="00114C94">
        <w:rPr>
          <w:rFonts w:ascii="Times New Roman" w:hAnsi="Times New Roman" w:cs="Times New Roman"/>
          <w:sz w:val="24"/>
          <w:szCs w:val="24"/>
        </w:rPr>
        <w:t xml:space="preserve"> U okviru tekućih donacija ostvareno je 1.340,00 eura u izvještajnoj godini.</w:t>
      </w:r>
    </w:p>
    <w:p w14:paraId="062CABB2" w14:textId="504A3492" w:rsidR="005E3DF0" w:rsidRDefault="005E3DF0" w:rsidP="005E3D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445">
        <w:rPr>
          <w:rFonts w:ascii="Times New Roman" w:hAnsi="Times New Roman" w:cs="Times New Roman"/>
          <w:b/>
          <w:sz w:val="24"/>
          <w:szCs w:val="24"/>
        </w:rPr>
        <w:t>Prihodi iz nadležnog proračuna i od HZZO-a na temelju ugovornih obveza</w:t>
      </w:r>
      <w:r>
        <w:rPr>
          <w:rFonts w:ascii="Times New Roman" w:hAnsi="Times New Roman" w:cs="Times New Roman"/>
          <w:sz w:val="24"/>
          <w:szCs w:val="24"/>
        </w:rPr>
        <w:t xml:space="preserve"> (kontna skupina 67</w:t>
      </w:r>
      <w:r w:rsidRPr="008B2B0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odnosno prihodi od Grada Rijeke za financiranje rashoda posl</w:t>
      </w:r>
      <w:r w:rsidR="00114C94">
        <w:rPr>
          <w:rFonts w:ascii="Times New Roman" w:hAnsi="Times New Roman" w:cs="Times New Roman"/>
          <w:sz w:val="24"/>
          <w:szCs w:val="24"/>
        </w:rPr>
        <w:t>ovanja ostvareni su u iznosu od 238.110,82</w:t>
      </w:r>
      <w:r>
        <w:rPr>
          <w:rFonts w:ascii="Times New Roman" w:hAnsi="Times New Roman" w:cs="Times New Roman"/>
          <w:sz w:val="24"/>
          <w:szCs w:val="24"/>
        </w:rPr>
        <w:t xml:space="preserve"> eura, št</w:t>
      </w:r>
      <w:r w:rsidR="00114C94">
        <w:rPr>
          <w:rFonts w:ascii="Times New Roman" w:hAnsi="Times New Roman" w:cs="Times New Roman"/>
          <w:sz w:val="24"/>
          <w:szCs w:val="24"/>
        </w:rPr>
        <w:t>o predstavlja povećanje od  10,50</w:t>
      </w:r>
      <w:r>
        <w:rPr>
          <w:rFonts w:ascii="Times New Roman" w:hAnsi="Times New Roman" w:cs="Times New Roman"/>
          <w:sz w:val="24"/>
          <w:szCs w:val="24"/>
        </w:rPr>
        <w:t>% u odnosu na isto razdoblje prošle godine.</w:t>
      </w:r>
      <w:r w:rsidR="00114C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484633" w14:textId="419E8FEC" w:rsidR="005E3DF0" w:rsidRDefault="005E3DF0" w:rsidP="001141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izvještajnom razdoblju škola je ostvarila i prihode u okviru kontne skupine 68, odnosno </w:t>
      </w:r>
      <w:r w:rsidRPr="001D7445">
        <w:rPr>
          <w:rFonts w:ascii="Times New Roman" w:hAnsi="Times New Roman" w:cs="Times New Roman"/>
          <w:b/>
          <w:sz w:val="24"/>
          <w:szCs w:val="24"/>
        </w:rPr>
        <w:t>ostale prihode</w:t>
      </w:r>
      <w:r w:rsidR="00114C94">
        <w:rPr>
          <w:rFonts w:ascii="Times New Roman" w:hAnsi="Times New Roman" w:cs="Times New Roman"/>
          <w:sz w:val="24"/>
          <w:szCs w:val="24"/>
        </w:rPr>
        <w:t xml:space="preserve"> u iznosu od 2.508,29</w:t>
      </w:r>
      <w:r>
        <w:rPr>
          <w:rFonts w:ascii="Times New Roman" w:hAnsi="Times New Roman" w:cs="Times New Roman"/>
          <w:sz w:val="24"/>
          <w:szCs w:val="24"/>
        </w:rPr>
        <w:t xml:space="preserve"> eura. Prihodi su ostvareni od strane Dječjeg Vrtića Rijeka za refundaciju režijskih troškova. Radi se o priho</w:t>
      </w:r>
      <w:r w:rsidR="00235921">
        <w:rPr>
          <w:rFonts w:ascii="Times New Roman" w:hAnsi="Times New Roman" w:cs="Times New Roman"/>
          <w:sz w:val="24"/>
          <w:szCs w:val="24"/>
        </w:rPr>
        <w:t>dima sa kojima će se financiraju tekući, odnosno mjesečni</w:t>
      </w:r>
      <w:r>
        <w:rPr>
          <w:rFonts w:ascii="Times New Roman" w:hAnsi="Times New Roman" w:cs="Times New Roman"/>
          <w:sz w:val="24"/>
          <w:szCs w:val="24"/>
        </w:rPr>
        <w:t xml:space="preserve"> režijski troškovi.</w:t>
      </w:r>
    </w:p>
    <w:p w14:paraId="1C474B8F" w14:textId="27356072" w:rsidR="00352A2F" w:rsidRDefault="00352A2F" w:rsidP="00352A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4BC">
        <w:rPr>
          <w:rFonts w:ascii="Times New Roman" w:hAnsi="Times New Roman" w:cs="Times New Roman"/>
          <w:b/>
          <w:sz w:val="24"/>
          <w:szCs w:val="24"/>
          <w:u w:val="single"/>
        </w:rPr>
        <w:t xml:space="preserve">Bilješka broj 2 </w:t>
      </w:r>
      <w:r w:rsidR="009C4748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4414BC">
        <w:rPr>
          <w:rFonts w:ascii="Times New Roman" w:hAnsi="Times New Roman" w:cs="Times New Roman"/>
          <w:b/>
          <w:sz w:val="24"/>
          <w:szCs w:val="24"/>
          <w:u w:val="single"/>
        </w:rPr>
        <w:t xml:space="preserve"> RASHODI</w:t>
      </w:r>
    </w:p>
    <w:p w14:paraId="371C0394" w14:textId="2F16E5E7" w:rsidR="00250505" w:rsidRDefault="00250505" w:rsidP="002505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je u izvještajnoj godini ostvarila </w:t>
      </w:r>
      <w:r w:rsidRPr="007E1AFA">
        <w:rPr>
          <w:rFonts w:ascii="Times New Roman" w:hAnsi="Times New Roman" w:cs="Times New Roman"/>
          <w:b/>
          <w:sz w:val="24"/>
          <w:szCs w:val="24"/>
        </w:rPr>
        <w:t>ukupne rashode poslovanja</w:t>
      </w:r>
      <w:r w:rsidRPr="00E479A6">
        <w:rPr>
          <w:rFonts w:ascii="Times New Roman" w:hAnsi="Times New Roman" w:cs="Times New Roman"/>
          <w:sz w:val="24"/>
          <w:szCs w:val="24"/>
        </w:rPr>
        <w:t xml:space="preserve"> u iznosu od</w:t>
      </w:r>
      <w:r>
        <w:rPr>
          <w:rFonts w:ascii="Times New Roman" w:hAnsi="Times New Roman" w:cs="Times New Roman"/>
          <w:sz w:val="24"/>
          <w:szCs w:val="24"/>
        </w:rPr>
        <w:t xml:space="preserve"> 1.612.683,92 eura</w:t>
      </w:r>
      <w:r w:rsidRPr="00E479A6">
        <w:rPr>
          <w:rFonts w:ascii="Times New Roman" w:hAnsi="Times New Roman" w:cs="Times New Roman"/>
          <w:sz w:val="24"/>
          <w:szCs w:val="24"/>
        </w:rPr>
        <w:t>, št</w:t>
      </w:r>
      <w:r>
        <w:rPr>
          <w:rFonts w:ascii="Times New Roman" w:hAnsi="Times New Roman" w:cs="Times New Roman"/>
          <w:sz w:val="24"/>
          <w:szCs w:val="24"/>
        </w:rPr>
        <w:t>o predstavlja povećanje od 28,50</w:t>
      </w:r>
      <w:r w:rsidRPr="00E479A6">
        <w:rPr>
          <w:rFonts w:ascii="Times New Roman" w:hAnsi="Times New Roman" w:cs="Times New Roman"/>
          <w:sz w:val="24"/>
          <w:szCs w:val="24"/>
        </w:rPr>
        <w:t>% u</w:t>
      </w:r>
      <w:r>
        <w:rPr>
          <w:rFonts w:ascii="Times New Roman" w:hAnsi="Times New Roman" w:cs="Times New Roman"/>
          <w:sz w:val="24"/>
          <w:szCs w:val="24"/>
        </w:rPr>
        <w:t xml:space="preserve"> odnosu na prošlu</w:t>
      </w:r>
      <w:r w:rsidRPr="00E479A6">
        <w:rPr>
          <w:rFonts w:ascii="Times New Roman" w:hAnsi="Times New Roman" w:cs="Times New Roman"/>
          <w:sz w:val="24"/>
          <w:szCs w:val="24"/>
        </w:rPr>
        <w:t xml:space="preserve"> godin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479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Razlog povećanja je veliki rast rashoda za zaposlene i rast materijalnih rashoda zbog povećanja cijena na tržištu.</w:t>
      </w:r>
    </w:p>
    <w:p w14:paraId="0677376F" w14:textId="10AF4C92" w:rsidR="002A522B" w:rsidRDefault="002A522B" w:rsidP="002A5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AFA">
        <w:rPr>
          <w:rFonts w:ascii="Times New Roman" w:hAnsi="Times New Roman" w:cs="Times New Roman"/>
          <w:b/>
          <w:sz w:val="24"/>
          <w:szCs w:val="24"/>
        </w:rPr>
        <w:t>Rashodi za zaposlene</w:t>
      </w:r>
      <w:r>
        <w:rPr>
          <w:rFonts w:ascii="Times New Roman" w:hAnsi="Times New Roman" w:cs="Times New Roman"/>
          <w:sz w:val="24"/>
          <w:szCs w:val="24"/>
        </w:rPr>
        <w:t xml:space="preserve"> u okviru skupine 31 ostvareni su u iznosu od 1.302.650,03 eura, što predstavlja povećanje od 30,10</w:t>
      </w:r>
      <w:r w:rsidRPr="00C51A13">
        <w:rPr>
          <w:rFonts w:ascii="Times New Roman" w:hAnsi="Times New Roman" w:cs="Times New Roman"/>
          <w:sz w:val="24"/>
          <w:szCs w:val="24"/>
        </w:rPr>
        <w:t>% u</w:t>
      </w:r>
      <w:r>
        <w:rPr>
          <w:rFonts w:ascii="Times New Roman" w:hAnsi="Times New Roman" w:cs="Times New Roman"/>
          <w:sz w:val="24"/>
          <w:szCs w:val="24"/>
        </w:rPr>
        <w:t xml:space="preserve"> odnosu na prošlu godinu</w:t>
      </w:r>
      <w:r w:rsidRPr="00C51A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Rast je uvjetovan povećanjem osnovice još sa plaćom za 10/2023, povećanjem koeficijenata sa 03/2024, povećanjem doprinosa za zdravstveno osiguranje, povećanjem prekovremenog rada, povećanjem posebnih </w:t>
      </w:r>
      <w:r>
        <w:rPr>
          <w:rFonts w:ascii="Times New Roman" w:hAnsi="Times New Roman" w:cs="Times New Roman"/>
          <w:sz w:val="24"/>
          <w:szCs w:val="24"/>
        </w:rPr>
        <w:lastRenderedPageBreak/>
        <w:t>uvjeta rada, te povećanjem ostalih rashoda za zaposlene zbog isplate nagrade za Uskrs u iznosu od 100,00 eura po djelatniku. Rashodi za zaposlene odnose se na:</w:t>
      </w:r>
    </w:p>
    <w:p w14:paraId="269652FA" w14:textId="07CF1E2E" w:rsidR="002A522B" w:rsidRPr="006D2629" w:rsidRDefault="002A522B" w:rsidP="002A52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629">
        <w:rPr>
          <w:rFonts w:ascii="Times New Roman" w:hAnsi="Times New Roman" w:cs="Times New Roman"/>
          <w:b/>
          <w:sz w:val="24"/>
          <w:szCs w:val="24"/>
        </w:rPr>
        <w:t>Plaće za redovan rad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koje iznose 1.048.146,14</w:t>
      </w:r>
      <w:r w:rsidRPr="006D2629">
        <w:rPr>
          <w:rFonts w:ascii="Times New Roman" w:hAnsi="Times New Roman" w:cs="Times New Roman"/>
          <w:sz w:val="24"/>
          <w:szCs w:val="24"/>
        </w:rPr>
        <w:t xml:space="preserve"> eura, što predstavlja rast za </w:t>
      </w:r>
      <w:r>
        <w:rPr>
          <w:rFonts w:ascii="Times New Roman" w:hAnsi="Times New Roman" w:cs="Times New Roman"/>
          <w:sz w:val="24"/>
          <w:szCs w:val="24"/>
        </w:rPr>
        <w:t>29,90</w:t>
      </w:r>
      <w:r w:rsidRPr="006D2629">
        <w:rPr>
          <w:rFonts w:ascii="Times New Roman" w:hAnsi="Times New Roman" w:cs="Times New Roman"/>
          <w:sz w:val="24"/>
          <w:szCs w:val="24"/>
        </w:rPr>
        <w:t>% u</w:t>
      </w:r>
      <w:r>
        <w:rPr>
          <w:rFonts w:ascii="Times New Roman" w:hAnsi="Times New Roman" w:cs="Times New Roman"/>
          <w:sz w:val="24"/>
          <w:szCs w:val="24"/>
        </w:rPr>
        <w:t xml:space="preserve"> odnosu na prošlu godinu</w:t>
      </w:r>
      <w:r w:rsidRPr="006D2629">
        <w:rPr>
          <w:rFonts w:ascii="Times New Roman" w:hAnsi="Times New Roman" w:cs="Times New Roman"/>
          <w:sz w:val="24"/>
          <w:szCs w:val="24"/>
        </w:rPr>
        <w:t>.</w:t>
      </w:r>
    </w:p>
    <w:p w14:paraId="6FF9F664" w14:textId="1B312FE1" w:rsidR="002A522B" w:rsidRPr="006D2629" w:rsidRDefault="002A522B" w:rsidP="002A52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629">
        <w:rPr>
          <w:rFonts w:ascii="Times New Roman" w:hAnsi="Times New Roman" w:cs="Times New Roman"/>
          <w:b/>
          <w:sz w:val="24"/>
          <w:szCs w:val="24"/>
        </w:rPr>
        <w:t>Plaće za prekovremeni rad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koje</w:t>
      </w:r>
      <w:r w:rsidRPr="006D26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D09">
        <w:rPr>
          <w:rFonts w:ascii="Times New Roman" w:hAnsi="Times New Roman" w:cs="Times New Roman"/>
          <w:sz w:val="24"/>
          <w:szCs w:val="24"/>
        </w:rPr>
        <w:t>iznose 19.934,90 eura, što predstavlja rast za 95,20</w:t>
      </w:r>
      <w:r w:rsidRPr="006D2629">
        <w:rPr>
          <w:rFonts w:ascii="Times New Roman" w:hAnsi="Times New Roman" w:cs="Times New Roman"/>
          <w:sz w:val="24"/>
          <w:szCs w:val="24"/>
        </w:rPr>
        <w:t>% u odn</w:t>
      </w:r>
      <w:r w:rsidR="00311D09">
        <w:rPr>
          <w:rFonts w:ascii="Times New Roman" w:hAnsi="Times New Roman" w:cs="Times New Roman"/>
          <w:sz w:val="24"/>
          <w:szCs w:val="24"/>
        </w:rPr>
        <w:t>osu na prošlu godinu</w:t>
      </w:r>
      <w:r w:rsidRPr="006D2629">
        <w:rPr>
          <w:rFonts w:ascii="Times New Roman" w:hAnsi="Times New Roman" w:cs="Times New Roman"/>
          <w:sz w:val="24"/>
          <w:szCs w:val="24"/>
        </w:rPr>
        <w:t>.</w:t>
      </w:r>
    </w:p>
    <w:p w14:paraId="636E55A9" w14:textId="3FCEEACC" w:rsidR="002A522B" w:rsidRPr="006D2629" w:rsidRDefault="002A522B" w:rsidP="002A52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629">
        <w:rPr>
          <w:rFonts w:ascii="Times New Roman" w:hAnsi="Times New Roman" w:cs="Times New Roman"/>
          <w:b/>
          <w:sz w:val="24"/>
          <w:szCs w:val="24"/>
        </w:rPr>
        <w:t>Plaće za posebne uvjete rada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DE6A03">
        <w:rPr>
          <w:rFonts w:ascii="Times New Roman" w:hAnsi="Times New Roman" w:cs="Times New Roman"/>
          <w:sz w:val="24"/>
          <w:szCs w:val="24"/>
        </w:rPr>
        <w:t xml:space="preserve"> iznose 10.095,04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629">
        <w:rPr>
          <w:rFonts w:ascii="Times New Roman" w:hAnsi="Times New Roman" w:cs="Times New Roman"/>
          <w:sz w:val="24"/>
          <w:szCs w:val="24"/>
        </w:rPr>
        <w:t>eur</w:t>
      </w:r>
      <w:r w:rsidR="00DE6A03">
        <w:rPr>
          <w:rFonts w:ascii="Times New Roman" w:hAnsi="Times New Roman" w:cs="Times New Roman"/>
          <w:sz w:val="24"/>
          <w:szCs w:val="24"/>
        </w:rPr>
        <w:t>a, što predstavlja rast za 49,4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D2629">
        <w:rPr>
          <w:rFonts w:ascii="Times New Roman" w:hAnsi="Times New Roman" w:cs="Times New Roman"/>
          <w:sz w:val="24"/>
          <w:szCs w:val="24"/>
        </w:rPr>
        <w:t xml:space="preserve">% u odnosu na </w:t>
      </w:r>
      <w:r w:rsidR="00DE6A03">
        <w:rPr>
          <w:rFonts w:ascii="Times New Roman" w:hAnsi="Times New Roman" w:cs="Times New Roman"/>
          <w:sz w:val="24"/>
          <w:szCs w:val="24"/>
        </w:rPr>
        <w:t>prošl</w:t>
      </w:r>
      <w:r w:rsidR="00E7207D">
        <w:rPr>
          <w:rFonts w:ascii="Times New Roman" w:hAnsi="Times New Roman" w:cs="Times New Roman"/>
          <w:sz w:val="24"/>
          <w:szCs w:val="24"/>
        </w:rPr>
        <w:t>u</w:t>
      </w:r>
      <w:r w:rsidR="00DE6A03">
        <w:rPr>
          <w:rFonts w:ascii="Times New Roman" w:hAnsi="Times New Roman" w:cs="Times New Roman"/>
          <w:sz w:val="24"/>
          <w:szCs w:val="24"/>
        </w:rPr>
        <w:t xml:space="preserve"> godinu</w:t>
      </w:r>
      <w:r w:rsidRPr="006D2629">
        <w:rPr>
          <w:rFonts w:ascii="Times New Roman" w:hAnsi="Times New Roman" w:cs="Times New Roman"/>
          <w:sz w:val="24"/>
          <w:szCs w:val="24"/>
        </w:rPr>
        <w:t>.</w:t>
      </w:r>
    </w:p>
    <w:p w14:paraId="1AD90DA3" w14:textId="212313A3" w:rsidR="002A522B" w:rsidRPr="0036672B" w:rsidRDefault="002A522B" w:rsidP="002A52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Ostale rashode</w:t>
      </w:r>
      <w:r w:rsidRPr="006D2629">
        <w:rPr>
          <w:rFonts w:ascii="Times New Roman" w:hAnsi="Times New Roman" w:cs="Times New Roman"/>
          <w:b/>
          <w:sz w:val="24"/>
          <w:szCs w:val="24"/>
        </w:rPr>
        <w:t xml:space="preserve"> za zaposlene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koji i</w:t>
      </w:r>
      <w:r w:rsidR="00E7207D">
        <w:rPr>
          <w:rFonts w:ascii="Times New Roman" w:hAnsi="Times New Roman" w:cs="Times New Roman"/>
          <w:sz w:val="24"/>
          <w:szCs w:val="24"/>
        </w:rPr>
        <w:t>znose 46.668,92</w:t>
      </w:r>
      <w:r w:rsidRPr="006D2629">
        <w:rPr>
          <w:rFonts w:ascii="Times New Roman" w:hAnsi="Times New Roman" w:cs="Times New Roman"/>
          <w:sz w:val="24"/>
          <w:szCs w:val="24"/>
        </w:rPr>
        <w:t xml:space="preserve"> eura,</w:t>
      </w:r>
      <w:r w:rsidRPr="003667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što predstavlja rast za </w:t>
      </w:r>
      <w:r w:rsidR="00E7207D">
        <w:rPr>
          <w:rFonts w:ascii="Times New Roman" w:hAnsi="Times New Roman" w:cs="Times New Roman"/>
          <w:sz w:val="24"/>
          <w:szCs w:val="24"/>
        </w:rPr>
        <w:t>13,2</w:t>
      </w:r>
      <w:r w:rsidRPr="006D2629">
        <w:rPr>
          <w:rFonts w:ascii="Times New Roman" w:hAnsi="Times New Roman" w:cs="Times New Roman"/>
          <w:sz w:val="24"/>
          <w:szCs w:val="24"/>
        </w:rPr>
        <w:t>% u</w:t>
      </w:r>
      <w:r w:rsidR="00E7207D">
        <w:rPr>
          <w:rFonts w:ascii="Times New Roman" w:hAnsi="Times New Roman" w:cs="Times New Roman"/>
          <w:sz w:val="24"/>
          <w:szCs w:val="24"/>
        </w:rPr>
        <w:t xml:space="preserve"> odnosu na prošlu godinu</w:t>
      </w:r>
      <w:r w:rsidRPr="006D2629">
        <w:rPr>
          <w:rFonts w:ascii="Times New Roman" w:hAnsi="Times New Roman" w:cs="Times New Roman"/>
          <w:sz w:val="24"/>
          <w:szCs w:val="24"/>
        </w:rPr>
        <w:t>.</w:t>
      </w:r>
    </w:p>
    <w:p w14:paraId="13ECE682" w14:textId="1C88868B" w:rsidR="002A522B" w:rsidRPr="006D2629" w:rsidRDefault="002A522B" w:rsidP="002A52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Doprinose</w:t>
      </w:r>
      <w:r w:rsidRPr="006D2629">
        <w:rPr>
          <w:rFonts w:ascii="Times New Roman" w:hAnsi="Times New Roman" w:cs="Times New Roman"/>
          <w:b/>
          <w:sz w:val="24"/>
          <w:szCs w:val="24"/>
        </w:rPr>
        <w:t xml:space="preserve"> za obvezno zdravstveno osiguranje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3C1D8B">
        <w:rPr>
          <w:rFonts w:ascii="Times New Roman" w:hAnsi="Times New Roman" w:cs="Times New Roman"/>
          <w:sz w:val="24"/>
          <w:szCs w:val="24"/>
        </w:rPr>
        <w:t xml:space="preserve"> iznose 177.805,03</w:t>
      </w:r>
      <w:r w:rsidRPr="006D2629">
        <w:rPr>
          <w:rFonts w:ascii="Times New Roman" w:hAnsi="Times New Roman" w:cs="Times New Roman"/>
          <w:sz w:val="24"/>
          <w:szCs w:val="24"/>
        </w:rPr>
        <w:t xml:space="preserve"> eur</w:t>
      </w:r>
      <w:r w:rsidR="003C1D8B">
        <w:rPr>
          <w:rFonts w:ascii="Times New Roman" w:hAnsi="Times New Roman" w:cs="Times New Roman"/>
          <w:sz w:val="24"/>
          <w:szCs w:val="24"/>
        </w:rPr>
        <w:t>a, što predstavlja rast za 30,8</w:t>
      </w:r>
      <w:r>
        <w:rPr>
          <w:rFonts w:ascii="Times New Roman" w:hAnsi="Times New Roman" w:cs="Times New Roman"/>
          <w:sz w:val="24"/>
          <w:szCs w:val="24"/>
        </w:rPr>
        <w:t>0</w:t>
      </w:r>
      <w:r w:rsidR="003C1D8B">
        <w:rPr>
          <w:rFonts w:ascii="Times New Roman" w:hAnsi="Times New Roman" w:cs="Times New Roman"/>
          <w:sz w:val="24"/>
          <w:szCs w:val="24"/>
        </w:rPr>
        <w:t>% u odnosu na prošlu godinu</w:t>
      </w:r>
      <w:r w:rsidRPr="006D2629">
        <w:rPr>
          <w:rFonts w:ascii="Times New Roman" w:hAnsi="Times New Roman" w:cs="Times New Roman"/>
          <w:sz w:val="24"/>
          <w:szCs w:val="24"/>
        </w:rPr>
        <w:t>.</w:t>
      </w:r>
    </w:p>
    <w:p w14:paraId="0253B6DD" w14:textId="237EF874" w:rsidR="002A522B" w:rsidRDefault="002A522B" w:rsidP="002A5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12">
        <w:rPr>
          <w:rFonts w:ascii="Times New Roman" w:hAnsi="Times New Roman" w:cs="Times New Roman"/>
          <w:b/>
          <w:sz w:val="24"/>
          <w:szCs w:val="24"/>
        </w:rPr>
        <w:t>Materijalni rashodi</w:t>
      </w:r>
      <w:r w:rsidR="00450EF8">
        <w:rPr>
          <w:rFonts w:ascii="Times New Roman" w:hAnsi="Times New Roman" w:cs="Times New Roman"/>
          <w:sz w:val="24"/>
          <w:szCs w:val="24"/>
        </w:rPr>
        <w:t xml:space="preserve"> u okviru </w:t>
      </w:r>
      <w:r w:rsidR="00BF7962">
        <w:rPr>
          <w:rFonts w:ascii="Times New Roman" w:hAnsi="Times New Roman" w:cs="Times New Roman"/>
          <w:sz w:val="24"/>
          <w:szCs w:val="24"/>
        </w:rPr>
        <w:t xml:space="preserve">kontne </w:t>
      </w:r>
      <w:r w:rsidR="00450EF8">
        <w:rPr>
          <w:rFonts w:ascii="Times New Roman" w:hAnsi="Times New Roman" w:cs="Times New Roman"/>
          <w:sz w:val="24"/>
          <w:szCs w:val="24"/>
        </w:rPr>
        <w:t xml:space="preserve">skupine 32 iznose 264.937,27 </w:t>
      </w:r>
      <w:r>
        <w:rPr>
          <w:rFonts w:ascii="Times New Roman" w:hAnsi="Times New Roman" w:cs="Times New Roman"/>
          <w:sz w:val="24"/>
          <w:szCs w:val="24"/>
        </w:rPr>
        <w:t xml:space="preserve">eura, što </w:t>
      </w:r>
      <w:r w:rsidR="00450EF8">
        <w:rPr>
          <w:rFonts w:ascii="Times New Roman" w:hAnsi="Times New Roman" w:cs="Times New Roman"/>
          <w:sz w:val="24"/>
          <w:szCs w:val="24"/>
        </w:rPr>
        <w:t>predstavlja rast za 16,9</w:t>
      </w:r>
      <w:r>
        <w:rPr>
          <w:rFonts w:ascii="Times New Roman" w:hAnsi="Times New Roman" w:cs="Times New Roman"/>
          <w:sz w:val="24"/>
          <w:szCs w:val="24"/>
        </w:rPr>
        <w:t>0</w:t>
      </w:r>
      <w:r w:rsidR="00450EF8">
        <w:rPr>
          <w:rFonts w:ascii="Times New Roman" w:hAnsi="Times New Roman" w:cs="Times New Roman"/>
          <w:sz w:val="24"/>
          <w:szCs w:val="24"/>
        </w:rPr>
        <w:t>% u odnosu na prošlu godinu</w:t>
      </w:r>
      <w:r w:rsidRPr="001F1B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Materijalni rashodi odnose se na:</w:t>
      </w:r>
    </w:p>
    <w:p w14:paraId="609AE126" w14:textId="214C39CB" w:rsidR="002A522B" w:rsidRPr="00E24505" w:rsidRDefault="002A522B" w:rsidP="002A52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347">
        <w:rPr>
          <w:rFonts w:ascii="Times New Roman" w:hAnsi="Times New Roman" w:cs="Times New Roman"/>
          <w:b/>
          <w:sz w:val="24"/>
          <w:szCs w:val="24"/>
        </w:rPr>
        <w:t>Naknade troškova zaposlenima</w:t>
      </w:r>
      <w:r w:rsidR="00BF7962">
        <w:rPr>
          <w:rFonts w:ascii="Times New Roman" w:hAnsi="Times New Roman" w:cs="Times New Roman"/>
          <w:sz w:val="24"/>
          <w:szCs w:val="24"/>
        </w:rPr>
        <w:t>, koje iznose 38.726,39  što predstavlja rast za 44,50% u odnosu na prošlu godinu</w:t>
      </w:r>
      <w:r w:rsidRPr="00AD5347">
        <w:rPr>
          <w:rFonts w:ascii="Times New Roman" w:hAnsi="Times New Roman" w:cs="Times New Roman"/>
          <w:sz w:val="24"/>
          <w:szCs w:val="24"/>
        </w:rPr>
        <w:t>.</w:t>
      </w:r>
    </w:p>
    <w:p w14:paraId="30BC56BC" w14:textId="5A1BBFEA" w:rsidR="002A522B" w:rsidRPr="00AD5347" w:rsidRDefault="002A522B" w:rsidP="002A52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347">
        <w:rPr>
          <w:rFonts w:ascii="Times New Roman" w:hAnsi="Times New Roman" w:cs="Times New Roman"/>
          <w:b/>
          <w:sz w:val="24"/>
          <w:szCs w:val="24"/>
        </w:rPr>
        <w:t>Rashodi za materijal i energiju</w:t>
      </w:r>
      <w:r w:rsidR="00F83C3D">
        <w:rPr>
          <w:rFonts w:ascii="Times New Roman" w:hAnsi="Times New Roman" w:cs="Times New Roman"/>
          <w:sz w:val="24"/>
          <w:szCs w:val="24"/>
        </w:rPr>
        <w:t>, koji iznose 149.632,77</w:t>
      </w:r>
      <w:r w:rsidRPr="00AD5347">
        <w:rPr>
          <w:rFonts w:ascii="Times New Roman" w:hAnsi="Times New Roman" w:cs="Times New Roman"/>
          <w:sz w:val="24"/>
          <w:szCs w:val="24"/>
        </w:rPr>
        <w:t xml:space="preserve"> eura, što </w:t>
      </w:r>
      <w:r w:rsidR="00F83C3D">
        <w:rPr>
          <w:rFonts w:ascii="Times New Roman" w:hAnsi="Times New Roman" w:cs="Times New Roman"/>
          <w:sz w:val="24"/>
          <w:szCs w:val="24"/>
        </w:rPr>
        <w:t>predstavlja rast za 2</w:t>
      </w:r>
      <w:r>
        <w:rPr>
          <w:rFonts w:ascii="Times New Roman" w:hAnsi="Times New Roman" w:cs="Times New Roman"/>
          <w:sz w:val="24"/>
          <w:szCs w:val="24"/>
        </w:rPr>
        <w:t>,60</w:t>
      </w:r>
      <w:r w:rsidR="00F83C3D">
        <w:rPr>
          <w:rFonts w:ascii="Times New Roman" w:hAnsi="Times New Roman" w:cs="Times New Roman"/>
          <w:sz w:val="24"/>
          <w:szCs w:val="24"/>
        </w:rPr>
        <w:t>% u odnosu na prošlu godinu</w:t>
      </w:r>
      <w:r w:rsidRPr="00AD5347">
        <w:rPr>
          <w:rFonts w:ascii="Times New Roman" w:hAnsi="Times New Roman" w:cs="Times New Roman"/>
          <w:sz w:val="24"/>
          <w:szCs w:val="24"/>
        </w:rPr>
        <w:t>.</w:t>
      </w:r>
    </w:p>
    <w:p w14:paraId="4458324E" w14:textId="6D0F3550" w:rsidR="002A522B" w:rsidRPr="00AD5347" w:rsidRDefault="002A522B" w:rsidP="002A52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347">
        <w:rPr>
          <w:rFonts w:ascii="Times New Roman" w:hAnsi="Times New Roman" w:cs="Times New Roman"/>
          <w:b/>
          <w:sz w:val="24"/>
          <w:szCs w:val="24"/>
        </w:rPr>
        <w:t>Rashodi za usluge</w:t>
      </w:r>
      <w:r w:rsidR="0085454E">
        <w:rPr>
          <w:rFonts w:ascii="Times New Roman" w:hAnsi="Times New Roman" w:cs="Times New Roman"/>
          <w:sz w:val="24"/>
          <w:szCs w:val="24"/>
        </w:rPr>
        <w:t>, koji iznose 53.445,25</w:t>
      </w:r>
      <w:r w:rsidRPr="00AD5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  <w:r w:rsidR="0085454E">
        <w:rPr>
          <w:rFonts w:ascii="Times New Roman" w:hAnsi="Times New Roman" w:cs="Times New Roman"/>
          <w:sz w:val="24"/>
          <w:szCs w:val="24"/>
        </w:rPr>
        <w:t>a, što predstavlja rast za 26,80% u odnosu na prošlu godinu</w:t>
      </w:r>
      <w:r w:rsidRPr="00AD5347">
        <w:rPr>
          <w:rFonts w:ascii="Times New Roman" w:hAnsi="Times New Roman" w:cs="Times New Roman"/>
          <w:sz w:val="24"/>
          <w:szCs w:val="24"/>
        </w:rPr>
        <w:t>.</w:t>
      </w:r>
    </w:p>
    <w:p w14:paraId="068EA32C" w14:textId="4936963A" w:rsidR="002A522B" w:rsidRDefault="002A522B" w:rsidP="002A52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347">
        <w:rPr>
          <w:rFonts w:ascii="Times New Roman" w:hAnsi="Times New Roman" w:cs="Times New Roman"/>
          <w:b/>
          <w:sz w:val="24"/>
          <w:szCs w:val="24"/>
        </w:rPr>
        <w:t xml:space="preserve">Ostali nespomenuti rashodi poslovanja, </w:t>
      </w:r>
      <w:r w:rsidR="004B2D9A">
        <w:rPr>
          <w:rFonts w:ascii="Times New Roman" w:hAnsi="Times New Roman" w:cs="Times New Roman"/>
          <w:sz w:val="24"/>
          <w:szCs w:val="24"/>
        </w:rPr>
        <w:t>koji iznose 17.462,86</w:t>
      </w:r>
      <w:r w:rsidRPr="00AD5347">
        <w:rPr>
          <w:rFonts w:ascii="Times New Roman" w:hAnsi="Times New Roman" w:cs="Times New Roman"/>
          <w:sz w:val="24"/>
          <w:szCs w:val="24"/>
        </w:rPr>
        <w:t xml:space="preserve"> eura, što</w:t>
      </w:r>
      <w:r w:rsidR="004B2D9A">
        <w:rPr>
          <w:rFonts w:ascii="Times New Roman" w:hAnsi="Times New Roman" w:cs="Times New Roman"/>
          <w:sz w:val="24"/>
          <w:szCs w:val="24"/>
        </w:rPr>
        <w:t xml:space="preserve"> predstavlja rast za 17,90% u odnosu na prošlu godinu</w:t>
      </w:r>
      <w:r w:rsidRPr="00AD5347">
        <w:rPr>
          <w:rFonts w:ascii="Times New Roman" w:hAnsi="Times New Roman" w:cs="Times New Roman"/>
          <w:sz w:val="24"/>
          <w:szCs w:val="24"/>
        </w:rPr>
        <w:t>.</w:t>
      </w:r>
    </w:p>
    <w:p w14:paraId="29167161" w14:textId="125A0676" w:rsidR="002A522B" w:rsidRDefault="002A522B" w:rsidP="002A5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91F">
        <w:rPr>
          <w:rFonts w:ascii="Times New Roman" w:hAnsi="Times New Roman" w:cs="Times New Roman"/>
          <w:b/>
          <w:sz w:val="24"/>
          <w:szCs w:val="24"/>
        </w:rPr>
        <w:t>Financijski rashodi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875D2B">
        <w:rPr>
          <w:rFonts w:ascii="Times New Roman" w:hAnsi="Times New Roman" w:cs="Times New Roman"/>
          <w:sz w:val="24"/>
          <w:szCs w:val="24"/>
        </w:rPr>
        <w:t xml:space="preserve"> okviru skupine 34 iznose 269,35</w:t>
      </w:r>
      <w:r>
        <w:rPr>
          <w:rFonts w:ascii="Times New Roman" w:hAnsi="Times New Roman" w:cs="Times New Roman"/>
          <w:sz w:val="24"/>
          <w:szCs w:val="24"/>
        </w:rPr>
        <w:t xml:space="preserve"> eura, odnose se na </w:t>
      </w:r>
      <w:r w:rsidRPr="009F691F">
        <w:rPr>
          <w:rFonts w:ascii="Times New Roman" w:hAnsi="Times New Roman" w:cs="Times New Roman"/>
          <w:sz w:val="24"/>
          <w:szCs w:val="24"/>
        </w:rPr>
        <w:t>bankarske usluge i usluge platnog prometa</w:t>
      </w:r>
      <w:r w:rsidR="00875D2B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C76811">
        <w:rPr>
          <w:rFonts w:ascii="Times New Roman" w:hAnsi="Times New Roman" w:cs="Times New Roman"/>
          <w:sz w:val="24"/>
          <w:szCs w:val="24"/>
        </w:rPr>
        <w:t xml:space="preserve"> </w:t>
      </w:r>
      <w:r w:rsidR="00875D2B">
        <w:rPr>
          <w:rFonts w:ascii="Times New Roman" w:hAnsi="Times New Roman" w:cs="Times New Roman"/>
          <w:sz w:val="24"/>
          <w:szCs w:val="24"/>
        </w:rPr>
        <w:t>224,98</w:t>
      </w:r>
      <w:r>
        <w:rPr>
          <w:rFonts w:ascii="Times New Roman" w:hAnsi="Times New Roman" w:cs="Times New Roman"/>
          <w:sz w:val="24"/>
          <w:szCs w:val="24"/>
        </w:rPr>
        <w:t xml:space="preserve"> eura i zatezne kamate u iznosu od </w:t>
      </w:r>
      <w:r w:rsidRPr="009F691F">
        <w:rPr>
          <w:rFonts w:ascii="Times New Roman" w:hAnsi="Times New Roman" w:cs="Times New Roman"/>
          <w:sz w:val="24"/>
          <w:szCs w:val="24"/>
        </w:rPr>
        <w:t>44,37</w:t>
      </w:r>
      <w:r>
        <w:rPr>
          <w:rFonts w:ascii="Times New Roman" w:hAnsi="Times New Roman" w:cs="Times New Roman"/>
          <w:sz w:val="24"/>
          <w:szCs w:val="24"/>
        </w:rPr>
        <w:t xml:space="preserve"> eura. Financijski</w:t>
      </w:r>
      <w:r w:rsidR="00875D2B">
        <w:rPr>
          <w:rFonts w:ascii="Times New Roman" w:hAnsi="Times New Roman" w:cs="Times New Roman"/>
          <w:sz w:val="24"/>
          <w:szCs w:val="24"/>
        </w:rPr>
        <w:t xml:space="preserve"> rashodi smanjeni su za  77,6</w:t>
      </w:r>
      <w:r>
        <w:rPr>
          <w:rFonts w:ascii="Times New Roman" w:hAnsi="Times New Roman" w:cs="Times New Roman"/>
          <w:sz w:val="24"/>
          <w:szCs w:val="24"/>
        </w:rPr>
        <w:t>0</w:t>
      </w:r>
      <w:r w:rsidR="00875D2B">
        <w:rPr>
          <w:rFonts w:ascii="Times New Roman" w:hAnsi="Times New Roman" w:cs="Times New Roman"/>
          <w:sz w:val="24"/>
          <w:szCs w:val="24"/>
        </w:rPr>
        <w:t>% u odnosu na prošlu godinu</w:t>
      </w:r>
      <w:r w:rsidRPr="009F691F">
        <w:rPr>
          <w:rFonts w:ascii="Times New Roman" w:hAnsi="Times New Roman" w:cs="Times New Roman"/>
          <w:sz w:val="24"/>
          <w:szCs w:val="24"/>
        </w:rPr>
        <w:t>.</w:t>
      </w:r>
    </w:p>
    <w:p w14:paraId="086A783B" w14:textId="27302413" w:rsidR="002758F5" w:rsidRDefault="002758F5" w:rsidP="002A5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u iznosu od 15.000,00 eura u izvještajnoj godini ostvareni su u okviru skupine 36 </w:t>
      </w:r>
      <w:r w:rsidRPr="002758F5">
        <w:rPr>
          <w:rFonts w:ascii="Times New Roman" w:hAnsi="Times New Roman" w:cs="Times New Roman"/>
          <w:b/>
          <w:sz w:val="24"/>
          <w:szCs w:val="24"/>
        </w:rPr>
        <w:t>Pomoći dane u inozemstvo i unutar općeg proračuna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 odnose se na rashode u okviru Erasmus+ projekta Luka – jučer, danas, sutra, odnosno odnose se na uplate zemljama partnerima na projektu (Grčka i Italija).</w:t>
      </w:r>
    </w:p>
    <w:p w14:paraId="6ADAF00B" w14:textId="2C1ACF37" w:rsidR="00AD0A0D" w:rsidRPr="00AD0A0D" w:rsidRDefault="00AD0A0D" w:rsidP="00A106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</w:t>
      </w:r>
      <w:r w:rsidRPr="00AD0A0D">
        <w:rPr>
          <w:rFonts w:ascii="Times New Roman" w:hAnsi="Times New Roman" w:cs="Times New Roman"/>
          <w:sz w:val="24"/>
          <w:szCs w:val="24"/>
        </w:rPr>
        <w:t xml:space="preserve"> okviru s</w:t>
      </w:r>
      <w:r>
        <w:rPr>
          <w:rFonts w:ascii="Times New Roman" w:hAnsi="Times New Roman" w:cs="Times New Roman"/>
          <w:sz w:val="24"/>
          <w:szCs w:val="24"/>
        </w:rPr>
        <w:t xml:space="preserve">kupine 37 ostvareni su rashodi </w:t>
      </w:r>
      <w:r w:rsidRPr="00AD0A0D">
        <w:rPr>
          <w:rFonts w:ascii="Times New Roman" w:hAnsi="Times New Roman" w:cs="Times New Roman"/>
          <w:b/>
          <w:sz w:val="24"/>
          <w:szCs w:val="24"/>
        </w:rPr>
        <w:t>Naknade građanima i kućanstvima na tem</w:t>
      </w:r>
      <w:r>
        <w:rPr>
          <w:rFonts w:ascii="Times New Roman" w:hAnsi="Times New Roman" w:cs="Times New Roman"/>
          <w:b/>
          <w:sz w:val="24"/>
          <w:szCs w:val="24"/>
        </w:rPr>
        <w:t>elju osiguranja i druge naknade</w:t>
      </w:r>
      <w:r w:rsidR="00A1061C">
        <w:rPr>
          <w:rFonts w:ascii="Times New Roman" w:hAnsi="Times New Roman" w:cs="Times New Roman"/>
          <w:sz w:val="24"/>
          <w:szCs w:val="24"/>
        </w:rPr>
        <w:t xml:space="preserve"> u iznosu od 29.260,76</w:t>
      </w:r>
      <w:r w:rsidRPr="00AD0A0D">
        <w:rPr>
          <w:rFonts w:ascii="Times New Roman" w:hAnsi="Times New Roman" w:cs="Times New Roman"/>
          <w:sz w:val="24"/>
          <w:szCs w:val="24"/>
        </w:rPr>
        <w:t xml:space="preserve"> eura</w:t>
      </w:r>
      <w:r w:rsidR="00A1061C">
        <w:rPr>
          <w:rFonts w:ascii="Times New Roman" w:hAnsi="Times New Roman" w:cs="Times New Roman"/>
          <w:sz w:val="24"/>
          <w:szCs w:val="24"/>
        </w:rPr>
        <w:t>, što je u odnosu na prošlu godinu povećanje od 13,3%. Povećanje je uzrokovano rastom cijena udžbenika i radnih bilježnica.</w:t>
      </w:r>
    </w:p>
    <w:p w14:paraId="0CCAF8A6" w14:textId="7D2D30C8" w:rsidR="00AD0A0D" w:rsidRPr="002758F5" w:rsidRDefault="00A1061C" w:rsidP="002A5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okviru skupine 38 </w:t>
      </w:r>
      <w:r w:rsidRPr="00FA740A">
        <w:rPr>
          <w:rFonts w:ascii="Times New Roman" w:hAnsi="Times New Roman" w:cs="Times New Roman"/>
          <w:b/>
          <w:sz w:val="24"/>
          <w:szCs w:val="24"/>
        </w:rPr>
        <w:t xml:space="preserve">Ostali rashodi </w:t>
      </w:r>
      <w:r>
        <w:rPr>
          <w:rFonts w:ascii="Times New Roman" w:hAnsi="Times New Roman" w:cs="Times New Roman"/>
          <w:sz w:val="24"/>
          <w:szCs w:val="24"/>
        </w:rPr>
        <w:t>ostvareni su rashodi u iznosu od 566,51 %, što je za 4,70% manje nego prošle godine.</w:t>
      </w:r>
      <w:r w:rsidR="00FA740A">
        <w:rPr>
          <w:rFonts w:ascii="Times New Roman" w:hAnsi="Times New Roman" w:cs="Times New Roman"/>
          <w:sz w:val="24"/>
          <w:szCs w:val="24"/>
        </w:rPr>
        <w:t xml:space="preserve"> Rashodi se odnose na financiranje higjenski potrepština (higjenski ulošci).</w:t>
      </w:r>
    </w:p>
    <w:p w14:paraId="5D085806" w14:textId="49E7BD0E" w:rsidR="002A522B" w:rsidRDefault="002A522B" w:rsidP="002A52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Bilješka broj 3 - </w:t>
      </w:r>
      <w:r w:rsidR="00EC53A6">
        <w:rPr>
          <w:rFonts w:ascii="Times New Roman" w:hAnsi="Times New Roman" w:cs="Times New Roman"/>
          <w:b/>
          <w:sz w:val="24"/>
          <w:szCs w:val="24"/>
          <w:u w:val="single"/>
        </w:rPr>
        <w:t xml:space="preserve">RASHODI ZA NABAVU NEFINANCIJSKE IMOVINE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IMOVINE</w:t>
      </w:r>
    </w:p>
    <w:p w14:paraId="6D1521FD" w14:textId="551A1E2A" w:rsidR="00FA4B98" w:rsidRPr="00EC53A6" w:rsidRDefault="002A522B" w:rsidP="0035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</w:t>
      </w:r>
      <w:r w:rsidR="00A2090A">
        <w:rPr>
          <w:rFonts w:ascii="Times New Roman" w:hAnsi="Times New Roman" w:cs="Times New Roman"/>
          <w:sz w:val="24"/>
          <w:szCs w:val="24"/>
        </w:rPr>
        <w:t xml:space="preserve"> je u izvještajnoj godini</w:t>
      </w:r>
      <w:r>
        <w:rPr>
          <w:rFonts w:ascii="Times New Roman" w:hAnsi="Times New Roman" w:cs="Times New Roman"/>
          <w:sz w:val="24"/>
          <w:szCs w:val="24"/>
        </w:rPr>
        <w:t xml:space="preserve"> ostvarila rashode za nabavku nefinancijske imovine</w:t>
      </w:r>
      <w:r w:rsidR="00A2090A">
        <w:rPr>
          <w:rFonts w:ascii="Times New Roman" w:hAnsi="Times New Roman" w:cs="Times New Roman"/>
          <w:sz w:val="24"/>
          <w:szCs w:val="24"/>
        </w:rPr>
        <w:t xml:space="preserve"> u iznosu od 4.424,37 eura, za razliku od </w:t>
      </w:r>
      <w:r>
        <w:rPr>
          <w:rFonts w:ascii="Times New Roman" w:hAnsi="Times New Roman" w:cs="Times New Roman"/>
          <w:sz w:val="24"/>
          <w:szCs w:val="24"/>
        </w:rPr>
        <w:t>prošle godine</w:t>
      </w:r>
      <w:r w:rsidR="00A2090A">
        <w:rPr>
          <w:rFonts w:ascii="Times New Roman" w:hAnsi="Times New Roman" w:cs="Times New Roman"/>
          <w:sz w:val="24"/>
          <w:szCs w:val="24"/>
        </w:rPr>
        <w:t xml:space="preserve"> kada su ti rashodi iznosili dosta više, odnosno 23.444,99 </w:t>
      </w:r>
      <w:r>
        <w:rPr>
          <w:rFonts w:ascii="Times New Roman" w:hAnsi="Times New Roman" w:cs="Times New Roman"/>
          <w:sz w:val="24"/>
          <w:szCs w:val="24"/>
        </w:rPr>
        <w:t>eura, jer je</w:t>
      </w:r>
      <w:r w:rsidR="00A2090A">
        <w:rPr>
          <w:rFonts w:ascii="Times New Roman" w:hAnsi="Times New Roman" w:cs="Times New Roman"/>
          <w:sz w:val="24"/>
          <w:szCs w:val="24"/>
        </w:rPr>
        <w:t xml:space="preserve"> Grad Rijeka kao osnivač financirao nabavku iste.</w:t>
      </w:r>
      <w:r w:rsidR="00C44012">
        <w:rPr>
          <w:rFonts w:ascii="Times New Roman" w:hAnsi="Times New Roman" w:cs="Times New Roman"/>
          <w:sz w:val="24"/>
          <w:szCs w:val="24"/>
        </w:rPr>
        <w:t xml:space="preserve"> U izvještajnoj godini od ukupnog iznosa rashoda na</w:t>
      </w:r>
      <w:r w:rsidR="005E3782">
        <w:rPr>
          <w:rFonts w:ascii="Times New Roman" w:hAnsi="Times New Roman" w:cs="Times New Roman"/>
          <w:sz w:val="24"/>
          <w:szCs w:val="24"/>
        </w:rPr>
        <w:t xml:space="preserve"> knjige se odnosi 2.978,17 eura, što je povećanje za 12,60</w:t>
      </w:r>
      <w:r w:rsidR="00F55838">
        <w:rPr>
          <w:rFonts w:ascii="Times New Roman" w:hAnsi="Times New Roman" w:cs="Times New Roman"/>
          <w:sz w:val="24"/>
          <w:szCs w:val="24"/>
        </w:rPr>
        <w:t>%</w:t>
      </w:r>
      <w:r w:rsidR="005E3782">
        <w:rPr>
          <w:rFonts w:ascii="Times New Roman" w:hAnsi="Times New Roman" w:cs="Times New Roman"/>
          <w:sz w:val="24"/>
          <w:szCs w:val="24"/>
        </w:rPr>
        <w:t xml:space="preserve"> u odnosu na prošlu godinu.</w:t>
      </w:r>
    </w:p>
    <w:p w14:paraId="4319A651" w14:textId="5E3F18D7" w:rsidR="00352A2F" w:rsidRPr="00D5221A" w:rsidRDefault="00352A2F" w:rsidP="00352A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221A">
        <w:rPr>
          <w:rFonts w:ascii="Times New Roman" w:hAnsi="Times New Roman" w:cs="Times New Roman"/>
          <w:b/>
          <w:sz w:val="24"/>
          <w:szCs w:val="24"/>
          <w:u w:val="single"/>
        </w:rPr>
        <w:t>Bilješka broj 4</w:t>
      </w:r>
      <w:r w:rsidR="008657D1" w:rsidRPr="00D5221A">
        <w:rPr>
          <w:rFonts w:ascii="Times New Roman" w:hAnsi="Times New Roman" w:cs="Times New Roman"/>
          <w:b/>
          <w:sz w:val="24"/>
          <w:szCs w:val="24"/>
          <w:u w:val="single"/>
        </w:rPr>
        <w:t xml:space="preserve">  - STANJE NOVČANIH SREDSTAVA NA KRAJU IZVJEŠTAJNOG RAZDO</w:t>
      </w:r>
      <w:r w:rsidR="00D5221A" w:rsidRPr="00D5221A">
        <w:rPr>
          <w:rFonts w:ascii="Times New Roman" w:hAnsi="Times New Roman" w:cs="Times New Roman"/>
          <w:b/>
          <w:sz w:val="24"/>
          <w:szCs w:val="24"/>
          <w:u w:val="single"/>
        </w:rPr>
        <w:t xml:space="preserve">BLJA </w:t>
      </w:r>
    </w:p>
    <w:p w14:paraId="455CC06B" w14:textId="2B9B9502" w:rsidR="00E22607" w:rsidRDefault="00D5221A" w:rsidP="0035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52A2F" w:rsidRPr="00EF43C0">
        <w:rPr>
          <w:rFonts w:ascii="Times New Roman" w:hAnsi="Times New Roman" w:cs="Times New Roman"/>
          <w:sz w:val="24"/>
          <w:szCs w:val="24"/>
        </w:rPr>
        <w:t>tanje novčanih sredstava n</w:t>
      </w:r>
      <w:r>
        <w:rPr>
          <w:rFonts w:ascii="Times New Roman" w:hAnsi="Times New Roman" w:cs="Times New Roman"/>
          <w:sz w:val="24"/>
          <w:szCs w:val="24"/>
        </w:rPr>
        <w:t>a početku izvještajne godine</w:t>
      </w:r>
      <w:r w:rsidR="00352A2F" w:rsidRPr="00EF43C0">
        <w:rPr>
          <w:rFonts w:ascii="Times New Roman" w:hAnsi="Times New Roman" w:cs="Times New Roman"/>
          <w:sz w:val="24"/>
          <w:szCs w:val="24"/>
        </w:rPr>
        <w:t xml:space="preserve"> iznosi</w:t>
      </w:r>
      <w:r>
        <w:rPr>
          <w:rFonts w:ascii="Times New Roman" w:hAnsi="Times New Roman" w:cs="Times New Roman"/>
          <w:sz w:val="24"/>
          <w:szCs w:val="24"/>
        </w:rPr>
        <w:t xml:space="preserve"> 2.918,77</w:t>
      </w:r>
      <w:r w:rsidR="008657D1">
        <w:rPr>
          <w:rFonts w:ascii="Times New Roman" w:hAnsi="Times New Roman" w:cs="Times New Roman"/>
          <w:sz w:val="24"/>
          <w:szCs w:val="24"/>
        </w:rPr>
        <w:t xml:space="preserve"> eura</w:t>
      </w:r>
      <w:r w:rsidR="00352A2F">
        <w:rPr>
          <w:rFonts w:ascii="Times New Roman" w:hAnsi="Times New Roman" w:cs="Times New Roman"/>
          <w:sz w:val="24"/>
          <w:szCs w:val="24"/>
        </w:rPr>
        <w:t xml:space="preserve">, a </w:t>
      </w:r>
      <w:r w:rsidR="00352A2F" w:rsidRPr="00EF43C0">
        <w:rPr>
          <w:rFonts w:ascii="Times New Roman" w:hAnsi="Times New Roman" w:cs="Times New Roman"/>
          <w:sz w:val="24"/>
          <w:szCs w:val="24"/>
        </w:rPr>
        <w:t>stanje novčanih sredstava na</w:t>
      </w:r>
      <w:r>
        <w:rPr>
          <w:rFonts w:ascii="Times New Roman" w:hAnsi="Times New Roman" w:cs="Times New Roman"/>
          <w:sz w:val="24"/>
          <w:szCs w:val="24"/>
        </w:rPr>
        <w:t xml:space="preserve"> kraju izvještajne godine iznosi 3.290,42</w:t>
      </w:r>
      <w:r w:rsidR="008657D1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36232502" w14:textId="77777777" w:rsidR="005571FD" w:rsidRDefault="0048656E" w:rsidP="004865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1FD">
        <w:rPr>
          <w:rFonts w:ascii="Times New Roman" w:hAnsi="Times New Roman" w:cs="Times New Roman"/>
          <w:b/>
          <w:sz w:val="24"/>
          <w:szCs w:val="24"/>
          <w:u w:val="single"/>
        </w:rPr>
        <w:t>Bilješka broj 5 -</w:t>
      </w:r>
      <w:r w:rsidRPr="005571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571FD">
        <w:rPr>
          <w:rFonts w:ascii="Times New Roman" w:hAnsi="Times New Roman" w:cs="Times New Roman"/>
          <w:b/>
          <w:sz w:val="24"/>
          <w:szCs w:val="24"/>
          <w:u w:val="single"/>
        </w:rPr>
        <w:t>REZULTAT POSLOVANJA</w:t>
      </w:r>
    </w:p>
    <w:p w14:paraId="796335B6" w14:textId="120E7C40" w:rsidR="0048656E" w:rsidRPr="005571FD" w:rsidRDefault="005571FD" w:rsidP="004865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U financijskom izvještaju za izvještajnu</w:t>
      </w:r>
      <w:r w:rsidR="0048656E">
        <w:rPr>
          <w:rFonts w:ascii="Times New Roman" w:hAnsi="Times New Roman" w:cs="Times New Roman"/>
          <w:sz w:val="24"/>
          <w:szCs w:val="24"/>
        </w:rPr>
        <w:t xml:space="preserve"> godinu prikazan je rezultat koji se razlikuje o odnosu na poslovne knjige jer je u poslovnim knjigama krivo iskazana skolska shema.</w:t>
      </w:r>
    </w:p>
    <w:p w14:paraId="1088CE0F" w14:textId="77777777" w:rsidR="00ED4C99" w:rsidRDefault="00ED4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55DC2E" w14:textId="77777777" w:rsidR="00ED4C99" w:rsidRDefault="00ED4C99" w:rsidP="00ED4C99">
      <w:pPr>
        <w:pBdr>
          <w:bottom w:val="single" w:sz="12" w:space="1" w:color="auto"/>
        </w:pBdr>
        <w:ind w:firstLine="708"/>
        <w:jc w:val="center"/>
        <w:rPr>
          <w:i/>
        </w:rPr>
      </w:pPr>
      <w:r>
        <w:rPr>
          <w:i/>
        </w:rPr>
        <w:lastRenderedPageBreak/>
        <w:t>OSNOVNA  ŠKOLA  KOZALA</w:t>
      </w:r>
    </w:p>
    <w:p w14:paraId="57ECBC88" w14:textId="77777777" w:rsidR="00ED4C99" w:rsidRDefault="00ED4C99" w:rsidP="00ED4C99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       Rijeka  </w:t>
      </w:r>
    </w:p>
    <w:p w14:paraId="300995EF" w14:textId="77777777" w:rsidR="00ED4C99" w:rsidRDefault="00ED4C99" w:rsidP="00ED4C99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Republika Hrvatska  </w:t>
      </w:r>
    </w:p>
    <w:p w14:paraId="7AC9B435" w14:textId="0E5DA0AE" w:rsidR="00ED4C99" w:rsidRDefault="00ED4C99" w:rsidP="00ED4C99">
      <w:pPr>
        <w:rPr>
          <w:i/>
        </w:rPr>
      </w:pPr>
      <w:r>
        <w:rPr>
          <w:i/>
        </w:rPr>
        <w:t>ANTE KOVAČIĆA 21 tel: 051 689 940, 051516 997      OIB: 78692164069</w:t>
      </w:r>
    </w:p>
    <w:p w14:paraId="38E9E171" w14:textId="77777777" w:rsidR="00EC3060" w:rsidRDefault="00EC3060" w:rsidP="00ED4C99">
      <w:pPr>
        <w:rPr>
          <w:rStyle w:val="Hyperlink"/>
          <w:i/>
        </w:rPr>
      </w:pPr>
    </w:p>
    <w:p w14:paraId="271352E9" w14:textId="1AD9A8B8" w:rsidR="00ED4C99" w:rsidRPr="00EC3060" w:rsidRDefault="00EC3060" w:rsidP="00EC3060">
      <w:pPr>
        <w:jc w:val="center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1D0281">
        <w:rPr>
          <w:rFonts w:ascii="Times New Roman" w:hAnsi="Times New Roman" w:cs="Times New Roman"/>
          <w:b/>
          <w:sz w:val="24"/>
          <w:szCs w:val="24"/>
        </w:rPr>
        <w:t>BILJEŠKE UZ FINANCIJSKO IZVJEŠĆE Z</w:t>
      </w:r>
      <w:r>
        <w:rPr>
          <w:rFonts w:ascii="Times New Roman" w:hAnsi="Times New Roman" w:cs="Times New Roman"/>
          <w:b/>
          <w:sz w:val="24"/>
          <w:szCs w:val="24"/>
        </w:rPr>
        <w:t>A RAZDOBLJE 01.01. – 31.12.2024.</w:t>
      </w:r>
    </w:p>
    <w:p w14:paraId="2B607FA6" w14:textId="735A751F" w:rsidR="00ED4C99" w:rsidRDefault="00ED4C99" w:rsidP="00ED4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3A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BILANCA</w:t>
      </w:r>
    </w:p>
    <w:p w14:paraId="704C0FC3" w14:textId="77777777" w:rsidR="005701B4" w:rsidRPr="00263AF2" w:rsidRDefault="005701B4" w:rsidP="00ED4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8EDBE0" w14:textId="112B6014" w:rsidR="00ED4C99" w:rsidRDefault="00ED4C99" w:rsidP="006D1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811A58C" w14:textId="0A6C46BD" w:rsidR="00EC3060" w:rsidRPr="00EC3060" w:rsidRDefault="00EC3060" w:rsidP="00EC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Imovina je jednaka obvezama i vlastitim izvorima, a na dan 31.12.2024. godine iznosi 717.607,13 eura. U odnosnu na prošlu godinu povećana je za 4%.</w:t>
      </w:r>
    </w:p>
    <w:p w14:paraId="46CF137C" w14:textId="76E28584" w:rsidR="00EC3060" w:rsidRDefault="00EC3060" w:rsidP="00EC3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B291661" w14:textId="63E8979C" w:rsidR="00EC3060" w:rsidRPr="00221EA0" w:rsidRDefault="00221EA0" w:rsidP="00EC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1EA0">
        <w:rPr>
          <w:rFonts w:ascii="Times New Roman" w:eastAsia="Times New Roman" w:hAnsi="Times New Roman" w:cs="Times New Roman"/>
          <w:sz w:val="24"/>
          <w:szCs w:val="24"/>
          <w:lang w:eastAsia="hr-HR"/>
        </w:rPr>
        <w:t>Nefinancijska imovina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iznosi 535.666,09 eura, te je manja za 2,7</w:t>
      </w:r>
      <w:r w:rsidR="002A46B6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u odnosu na prošlu godinu.</w:t>
      </w:r>
    </w:p>
    <w:p w14:paraId="7095F2DE" w14:textId="77777777" w:rsidR="00ED4C99" w:rsidRPr="00F16E39" w:rsidRDefault="00ED4C99" w:rsidP="00ED4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46B7C3" w14:textId="25D651EE" w:rsidR="00ED4C99" w:rsidRDefault="00221EA0" w:rsidP="00A70BD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Financijska imovina iznosi 181.941,04 </w:t>
      </w:r>
      <w:r w:rsidR="00A70BD0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ED4C9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70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je povećana</w:t>
      </w:r>
      <w:r w:rsidR="00ED4C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prošlu godinu za 30,30</w:t>
      </w:r>
      <w:r w:rsidR="00ED4C99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 w:rsidR="00A70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D4C99">
        <w:rPr>
          <w:rFonts w:ascii="Times New Roman" w:eastAsia="Times New Roman" w:hAnsi="Times New Roman" w:cs="Times New Roman"/>
          <w:sz w:val="24"/>
          <w:szCs w:val="24"/>
          <w:lang w:eastAsia="hr-HR"/>
        </w:rPr>
        <w:t>Potraživanja za prihode poslovan</w:t>
      </w:r>
      <w:r w:rsidR="00A70BD0">
        <w:rPr>
          <w:rFonts w:ascii="Times New Roman" w:eastAsia="Times New Roman" w:hAnsi="Times New Roman" w:cs="Times New Roman"/>
          <w:sz w:val="24"/>
          <w:szCs w:val="24"/>
          <w:lang w:eastAsia="hr-HR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(kontna skupina 16) iznose 66.185,50 eura povećana su u odnosu na prošlu godinu za 78,50%</w:t>
      </w:r>
      <w:r w:rsidR="00A70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2A11EEE7" w14:textId="016576A3" w:rsidR="00221EA0" w:rsidRPr="00A70BD0" w:rsidRDefault="00221EA0" w:rsidP="00A70BD0">
      <w:pPr>
        <w:jc w:val="both"/>
        <w:rPr>
          <w:rFonts w:ascii="Arial" w:eastAsia="Times New Roman" w:hAnsi="Arial" w:cs="Arial"/>
          <w:b/>
          <w:bCs/>
          <w:color w:val="002060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budućih razdoblja i nedospjela naplata prihoda (kontna skupina 19) iznose 101.155,06 eura, te su u odnosu na prošlu godinu povećani za 26,70%</w:t>
      </w:r>
    </w:p>
    <w:p w14:paraId="2E93DEE0" w14:textId="4E09AAC1" w:rsidR="00ED4C99" w:rsidRPr="00F16E39" w:rsidRDefault="002A46B6" w:rsidP="00ED4C99">
      <w:pPr>
        <w:tabs>
          <w:tab w:val="left" w:pos="2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Obveze iznose 163.170,65 eura i također su povećane u odnosu na prošlu godinu za 28,90%</w:t>
      </w:r>
    </w:p>
    <w:p w14:paraId="79DA0200" w14:textId="77777777" w:rsidR="00ED4C99" w:rsidRPr="00F16E39" w:rsidRDefault="00ED4C99" w:rsidP="00ED4C99">
      <w:pPr>
        <w:tabs>
          <w:tab w:val="left" w:pos="2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7F4ADD" w14:textId="4B94FEB5" w:rsidR="00ED4C99" w:rsidRDefault="00ED4C99" w:rsidP="00743076">
      <w:pPr>
        <w:tabs>
          <w:tab w:val="left" w:pos="2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6E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Vlastiti izvori </w:t>
      </w:r>
      <w:r w:rsidR="005701B4">
        <w:rPr>
          <w:rFonts w:ascii="Times New Roman" w:eastAsia="Times New Roman" w:hAnsi="Times New Roman" w:cs="Times New Roman"/>
          <w:sz w:val="24"/>
          <w:szCs w:val="24"/>
          <w:lang w:eastAsia="hr-HR"/>
        </w:rPr>
        <w:t>iznose 554.436,48</w:t>
      </w:r>
      <w:r w:rsidR="008463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F16E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smanjeni su</w:t>
      </w:r>
      <w:r w:rsidR="005701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1,6</w:t>
      </w:r>
      <w:r w:rsidR="00846344">
        <w:rPr>
          <w:rFonts w:ascii="Times New Roman" w:eastAsia="Times New Roman" w:hAnsi="Times New Roman" w:cs="Times New Roman"/>
          <w:sz w:val="24"/>
          <w:szCs w:val="24"/>
          <w:lang w:eastAsia="hr-HR"/>
        </w:rPr>
        <w:t>0%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prethodnu godinu</w:t>
      </w:r>
      <w:r w:rsidRPr="00F16E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2DFC472A" w14:textId="4242CED4" w:rsidR="005701B4" w:rsidRDefault="005701B4" w:rsidP="00743076">
      <w:pPr>
        <w:tabs>
          <w:tab w:val="left" w:pos="2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057A2D" w14:textId="4CF1AE63" w:rsidR="005701B4" w:rsidRDefault="005701B4" w:rsidP="00743076">
      <w:pPr>
        <w:tabs>
          <w:tab w:val="left" w:pos="2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Manjak prihod poslovanja iznosi 6.080,89 eura, a sastoji se od prenesenog manjka oa 5.889,24 eura i manjka izvještajne godine od 191,65 eura.</w:t>
      </w:r>
    </w:p>
    <w:p w14:paraId="4F67B290" w14:textId="77777777" w:rsidR="00ED4C99" w:rsidRPr="00F16E39" w:rsidRDefault="00ED4C99" w:rsidP="00ED4C99">
      <w:pPr>
        <w:tabs>
          <w:tab w:val="left" w:pos="2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0E09BB" w14:textId="0119D800" w:rsidR="00ED4C99" w:rsidRDefault="00B86BE2" w:rsidP="00ED4C99">
      <w:pPr>
        <w:tabs>
          <w:tab w:val="left" w:pos="2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Obračunati prihodi poslovanja iznose 17.030,51 euro i veći su za 56,00% u odnosu na prošlu godinu.</w:t>
      </w:r>
    </w:p>
    <w:p w14:paraId="5780307F" w14:textId="6BD15053" w:rsidR="00B86BE2" w:rsidRDefault="00B86BE2" w:rsidP="00ED4C99">
      <w:pPr>
        <w:tabs>
          <w:tab w:val="left" w:pos="2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0383CD" w14:textId="7D591C2B" w:rsidR="00B86BE2" w:rsidRPr="00F16E39" w:rsidRDefault="00B86BE2" w:rsidP="00ED4C99">
      <w:pPr>
        <w:tabs>
          <w:tab w:val="left" w:pos="2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Zbog rasknjiženja izvanbilančne imovine od MZO-a sukladno Odluci izvanbilančni zapisi su 0,00 eura.</w:t>
      </w:r>
    </w:p>
    <w:p w14:paraId="58BC5AE5" w14:textId="77777777" w:rsidR="00846344" w:rsidRDefault="0084634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37FD0A4F" w14:textId="393AF18C" w:rsidR="00ED4C99" w:rsidRDefault="00ED4C99" w:rsidP="00ED4C99">
      <w:pPr>
        <w:pBdr>
          <w:bottom w:val="single" w:sz="12" w:space="1" w:color="auto"/>
        </w:pBdr>
        <w:ind w:firstLine="708"/>
        <w:jc w:val="center"/>
        <w:rPr>
          <w:i/>
        </w:rPr>
      </w:pPr>
      <w:r>
        <w:rPr>
          <w:i/>
        </w:rPr>
        <w:lastRenderedPageBreak/>
        <w:t>OSNOVNA  ŠKOLA  KOZALA</w:t>
      </w:r>
    </w:p>
    <w:p w14:paraId="0181462E" w14:textId="77777777" w:rsidR="00ED4C99" w:rsidRDefault="00ED4C99" w:rsidP="00ED4C99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Rijeka</w:t>
      </w:r>
    </w:p>
    <w:p w14:paraId="576DFF24" w14:textId="77777777" w:rsidR="00ED4C99" w:rsidRDefault="00ED4C99" w:rsidP="00ED4C99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Republika Hrvatska  </w:t>
      </w:r>
    </w:p>
    <w:p w14:paraId="31E1FD45" w14:textId="48540FB0" w:rsidR="00ED4C99" w:rsidRDefault="00ED4C99" w:rsidP="009B3366">
      <w:pPr>
        <w:rPr>
          <w:i/>
        </w:rPr>
      </w:pPr>
      <w:r>
        <w:rPr>
          <w:i/>
        </w:rPr>
        <w:t xml:space="preserve">ANTE KOVAČIĆA 21   tel: 051 689 940  051 516 997   OIB: 78692164069 </w:t>
      </w:r>
    </w:p>
    <w:p w14:paraId="5BEAB29F" w14:textId="55D355E0" w:rsidR="00387828" w:rsidRDefault="00387828" w:rsidP="009B3366">
      <w:pPr>
        <w:rPr>
          <w:i/>
        </w:rPr>
      </w:pPr>
    </w:p>
    <w:p w14:paraId="27926398" w14:textId="3FD10CF2" w:rsidR="00387828" w:rsidRDefault="00387828" w:rsidP="00D6077D">
      <w:pPr>
        <w:jc w:val="center"/>
        <w:rPr>
          <w:i/>
        </w:rPr>
      </w:pPr>
      <w:r w:rsidRPr="001D0281">
        <w:rPr>
          <w:rFonts w:ascii="Times New Roman" w:hAnsi="Times New Roman" w:cs="Times New Roman"/>
          <w:b/>
          <w:sz w:val="24"/>
          <w:szCs w:val="24"/>
        </w:rPr>
        <w:t>BILJEŠKE UZ FINANCIJSKO IZVJEŠĆE Z</w:t>
      </w:r>
      <w:r>
        <w:rPr>
          <w:rFonts w:ascii="Times New Roman" w:hAnsi="Times New Roman" w:cs="Times New Roman"/>
          <w:b/>
          <w:sz w:val="24"/>
          <w:szCs w:val="24"/>
        </w:rPr>
        <w:t>A RAZDOBLJE 01.01. – 31.12.2024</w:t>
      </w:r>
    </w:p>
    <w:p w14:paraId="45BE024E" w14:textId="569854ED" w:rsidR="00ED4C99" w:rsidRPr="00263AF2" w:rsidRDefault="00ED4C99" w:rsidP="00ED4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3A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OBVEZE</w:t>
      </w:r>
    </w:p>
    <w:p w14:paraId="1CAAE079" w14:textId="77777777" w:rsidR="00ED4C99" w:rsidRPr="005941BE" w:rsidRDefault="00ED4C99" w:rsidP="00ED4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724D42" w14:textId="77777777" w:rsidR="00ED4C99" w:rsidRPr="005941BE" w:rsidRDefault="00ED4C99" w:rsidP="00ED4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0ACBDF" w14:textId="77777777" w:rsidR="00ED4C99" w:rsidRPr="005941BE" w:rsidRDefault="00ED4C99" w:rsidP="00ED4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3BFD41" w14:textId="10E4FDF7" w:rsidR="00ED4C99" w:rsidRDefault="00ED4C99" w:rsidP="00F47F8F">
      <w:pPr>
        <w:tabs>
          <w:tab w:val="left" w:pos="2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Stanje obveza na počet</w:t>
      </w:r>
      <w:r w:rsidR="00C754E5">
        <w:rPr>
          <w:rFonts w:ascii="Times New Roman" w:eastAsia="Times New Roman" w:hAnsi="Times New Roman" w:cs="Times New Roman"/>
          <w:sz w:val="24"/>
          <w:szCs w:val="24"/>
          <w:lang w:eastAsia="hr-HR"/>
        </w:rPr>
        <w:t>ku razdoblja, odnosno na dan 01.01.2024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iznosil</w:t>
      </w:r>
      <w:r w:rsidR="00C754E5">
        <w:rPr>
          <w:rFonts w:ascii="Times New Roman" w:eastAsia="Times New Roman" w:hAnsi="Times New Roman" w:cs="Times New Roman"/>
          <w:sz w:val="24"/>
          <w:szCs w:val="24"/>
          <w:lang w:eastAsia="hr-HR"/>
        </w:rPr>
        <w:t>o je 126.612,48</w:t>
      </w:r>
      <w:r w:rsidR="00767B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 </w:t>
      </w:r>
      <w:r w:rsidR="00C754E5">
        <w:rPr>
          <w:rFonts w:ascii="Times New Roman" w:eastAsia="Times New Roman" w:hAnsi="Times New Roman" w:cs="Times New Roman"/>
          <w:sz w:val="24"/>
          <w:szCs w:val="24"/>
          <w:lang w:eastAsia="hr-HR"/>
        </w:rPr>
        <w:t>Obveze na dan 31.12.2024. godine iznose 163.170,65</w:t>
      </w:r>
      <w:r w:rsidR="00C91F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5941BE">
        <w:rPr>
          <w:rFonts w:ascii="Times New Roman" w:eastAsia="Times New Roman" w:hAnsi="Times New Roman" w:cs="Times New Roman"/>
          <w:sz w:val="24"/>
          <w:szCs w:val="24"/>
          <w:lang w:eastAsia="hr-HR"/>
        </w:rPr>
        <w:t>, a odnose se na obveze koje se financiraju iz sredstava Grada, vlastitih sredstava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sredstava za posebne namjene</w:t>
      </w:r>
      <w:r w:rsidRPr="00594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sredstava MZO-a</w:t>
      </w:r>
      <w:r w:rsidR="00C754E5">
        <w:rPr>
          <w:rFonts w:ascii="Times New Roman" w:eastAsia="Times New Roman" w:hAnsi="Times New Roman" w:cs="Times New Roman"/>
          <w:sz w:val="24"/>
          <w:szCs w:val="24"/>
          <w:lang w:eastAsia="hr-HR"/>
        </w:rPr>
        <w:t>. Odnose se na plaće za 12/2024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., račune za energente, i ostale račune od dobavljača, a biti će podmireni u nadolazećem razdoblju 202</w:t>
      </w:r>
      <w:r w:rsidR="00C754E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godine. </w:t>
      </w:r>
    </w:p>
    <w:p w14:paraId="3BEFAA9F" w14:textId="747170F2" w:rsidR="00C754E5" w:rsidRDefault="00C754E5" w:rsidP="00F47F8F">
      <w:pPr>
        <w:tabs>
          <w:tab w:val="left" w:pos="2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06F64A" w14:textId="664733CE" w:rsidR="00C754E5" w:rsidRPr="005941BE" w:rsidRDefault="00C754E5" w:rsidP="00F47F8F">
      <w:pPr>
        <w:tabs>
          <w:tab w:val="left" w:pos="2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Stanje dospjelih obveza na kraju izvještajnog razdoblja iznosi 111.858,99 eura, a stanje nedospjelih obveza na kraju izvještajnog razdoblja iznosi</w:t>
      </w:r>
      <w:r w:rsidR="00D60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51.311,66 eura.</w:t>
      </w:r>
    </w:p>
    <w:p w14:paraId="6193F0DA" w14:textId="77777777" w:rsidR="00C83B1F" w:rsidRDefault="00C83B1F" w:rsidP="00D6077D">
      <w:pPr>
        <w:tabs>
          <w:tab w:val="left" w:pos="2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AC1265" w14:textId="77777777" w:rsidR="00C83B1F" w:rsidRDefault="00C83B1F" w:rsidP="00D6077D">
      <w:pPr>
        <w:tabs>
          <w:tab w:val="left" w:pos="2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693701" w14:textId="77777777" w:rsidR="00C83B1F" w:rsidRDefault="00C83B1F" w:rsidP="00D6077D">
      <w:pPr>
        <w:tabs>
          <w:tab w:val="left" w:pos="2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8577B3" w14:textId="77777777" w:rsidR="00C83B1F" w:rsidRDefault="00C83B1F" w:rsidP="00D6077D">
      <w:pPr>
        <w:tabs>
          <w:tab w:val="left" w:pos="2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036514" w14:textId="77777777" w:rsidR="00C83B1F" w:rsidRDefault="00C83B1F" w:rsidP="00D6077D">
      <w:pPr>
        <w:tabs>
          <w:tab w:val="left" w:pos="2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BFC393" w14:textId="344E0ADC" w:rsidR="00D6077D" w:rsidRDefault="00D6077D" w:rsidP="00D6077D">
      <w:pPr>
        <w:tabs>
          <w:tab w:val="left" w:pos="2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1395EE41" w14:textId="147BDC51" w:rsidR="00ED4C99" w:rsidRPr="00D6077D" w:rsidRDefault="00ED4C99" w:rsidP="00D6077D">
      <w:pPr>
        <w:tabs>
          <w:tab w:val="left" w:pos="2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i/>
        </w:rPr>
        <w:lastRenderedPageBreak/>
        <w:t>OSNOVNA  ŠKOLA  KOZALA</w:t>
      </w:r>
    </w:p>
    <w:p w14:paraId="79E1FA6B" w14:textId="77777777" w:rsidR="00ED4C99" w:rsidRDefault="00ED4C99" w:rsidP="00ED4C99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       Rijeka  </w:t>
      </w:r>
    </w:p>
    <w:p w14:paraId="6D50CDA9" w14:textId="77777777" w:rsidR="00ED4C99" w:rsidRDefault="00ED4C99" w:rsidP="00ED4C99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Republika Hrvatska  </w:t>
      </w:r>
    </w:p>
    <w:p w14:paraId="4FEEB0B9" w14:textId="2776447D" w:rsidR="00ED4C99" w:rsidRDefault="00ED4C99" w:rsidP="006725E5">
      <w:pPr>
        <w:rPr>
          <w:i/>
        </w:rPr>
      </w:pPr>
      <w:r>
        <w:rPr>
          <w:i/>
        </w:rPr>
        <w:t>ANTE KOVAČIĆA 21 tel: 051 689 940, 051516 997      OIB: 78692164069</w:t>
      </w:r>
    </w:p>
    <w:p w14:paraId="7F2E3B29" w14:textId="77777777" w:rsidR="00467B42" w:rsidRDefault="00467B42" w:rsidP="006725E5">
      <w:pPr>
        <w:rPr>
          <w:rStyle w:val="Hyperlink"/>
          <w:i/>
        </w:rPr>
      </w:pPr>
    </w:p>
    <w:p w14:paraId="72BF142F" w14:textId="77777777" w:rsidR="00467B42" w:rsidRDefault="00467B42" w:rsidP="00467B42">
      <w:pPr>
        <w:jc w:val="center"/>
        <w:rPr>
          <w:i/>
        </w:rPr>
      </w:pPr>
      <w:r w:rsidRPr="001D0281">
        <w:rPr>
          <w:rFonts w:ascii="Times New Roman" w:hAnsi="Times New Roman" w:cs="Times New Roman"/>
          <w:b/>
          <w:sz w:val="24"/>
          <w:szCs w:val="24"/>
        </w:rPr>
        <w:t>BILJEŠKE UZ FINANCIJSKO IZVJEŠĆE Z</w:t>
      </w:r>
      <w:r>
        <w:rPr>
          <w:rFonts w:ascii="Times New Roman" w:hAnsi="Times New Roman" w:cs="Times New Roman"/>
          <w:b/>
          <w:sz w:val="24"/>
          <w:szCs w:val="24"/>
        </w:rPr>
        <w:t>A RAZDOBLJE 01.01. – 31.12.2024</w:t>
      </w:r>
    </w:p>
    <w:p w14:paraId="0FCE418C" w14:textId="0C6B327E" w:rsidR="00ED4C99" w:rsidRPr="00263AF2" w:rsidRDefault="003F18F7" w:rsidP="00467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OBRAZAC </w:t>
      </w:r>
      <w:r w:rsidR="00ED4C99" w:rsidRPr="00263A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</w:t>
      </w:r>
      <w:r w:rsidR="00ED4C99" w:rsidRPr="00263A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FUNKCIJSKI</w:t>
      </w:r>
    </w:p>
    <w:p w14:paraId="54440E2F" w14:textId="77029B69" w:rsidR="00ED4C99" w:rsidRDefault="00ED4C99" w:rsidP="00ED4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110CD9" w14:textId="6FC9BC3C" w:rsidR="0083103D" w:rsidRPr="00F82511" w:rsidRDefault="0083103D" w:rsidP="00F82511">
      <w:pPr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rashodi za obrazovanje u izvještajnoj godini iznose 1.617</w:t>
      </w:r>
      <w:r w:rsidR="00FB095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82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108,29 eura. </w:t>
      </w:r>
      <w:r w:rsidR="00F82511">
        <w:rPr>
          <w:rFonts w:ascii="Arial" w:eastAsia="Times New Roman" w:hAnsi="Arial" w:cs="Arial"/>
          <w:color w:val="000000"/>
          <w:sz w:val="16"/>
          <w:szCs w:val="16"/>
          <w:lang w:eastAsia="hr-HR"/>
        </w:rPr>
        <w:t xml:space="preserve"> </w:t>
      </w:r>
      <w:r w:rsidR="00F82511">
        <w:rPr>
          <w:rFonts w:ascii="Times New Roman" w:eastAsia="Times New Roman" w:hAnsi="Times New Roman" w:cs="Times New Roman"/>
          <w:sz w:val="24"/>
          <w:szCs w:val="24"/>
          <w:lang w:eastAsia="hr-HR"/>
        </w:rPr>
        <w:t>Na osnovnu djelatnost odnosi se 1.522.741,78 eura, a na dodatne usluge u obrazovanju 94.366,51 eura (za prehranu učenika u školskoj kuhinji).</w:t>
      </w:r>
      <w:bookmarkStart w:id="0" w:name="_GoBack"/>
      <w:bookmarkEnd w:id="0"/>
    </w:p>
    <w:p w14:paraId="51E1016E" w14:textId="77777777" w:rsidR="00ED4C99" w:rsidRPr="0057226D" w:rsidRDefault="00ED4C99" w:rsidP="00ED4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3C4D16" w14:textId="77777777" w:rsidR="00ED4C99" w:rsidRDefault="00ED4C99" w:rsidP="00ED4C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633D0" w14:textId="77777777" w:rsidR="00ED4C99" w:rsidRDefault="00ED4C99" w:rsidP="00ED4C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DE7EEB" w14:textId="77777777" w:rsidR="00ED4C99" w:rsidRDefault="00ED4C99" w:rsidP="00ED4C99"/>
    <w:p w14:paraId="0C2CE108" w14:textId="2E6FD479" w:rsidR="00C559F4" w:rsidRDefault="00C55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39D013" w14:textId="77777777" w:rsidR="00C559F4" w:rsidRDefault="00C559F4" w:rsidP="00C559F4">
      <w:pPr>
        <w:pBdr>
          <w:bottom w:val="single" w:sz="12" w:space="1" w:color="auto"/>
        </w:pBdr>
        <w:ind w:firstLine="708"/>
        <w:jc w:val="center"/>
        <w:rPr>
          <w:i/>
        </w:rPr>
      </w:pPr>
      <w:r>
        <w:rPr>
          <w:i/>
        </w:rPr>
        <w:lastRenderedPageBreak/>
        <w:t>OSNOVNA  ŠKOLA  KOZALA</w:t>
      </w:r>
    </w:p>
    <w:p w14:paraId="1CF03EFF" w14:textId="77777777" w:rsidR="00C559F4" w:rsidRDefault="00C559F4" w:rsidP="00C559F4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       Rijeka  </w:t>
      </w:r>
    </w:p>
    <w:p w14:paraId="47AD8B29" w14:textId="77777777" w:rsidR="00C559F4" w:rsidRDefault="00C559F4" w:rsidP="00C559F4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Republika Hrvatska  </w:t>
      </w:r>
    </w:p>
    <w:p w14:paraId="67C08B85" w14:textId="77777777" w:rsidR="00C559F4" w:rsidRDefault="00C559F4" w:rsidP="00C559F4">
      <w:pPr>
        <w:rPr>
          <w:rStyle w:val="Hyperlink"/>
          <w:i/>
        </w:rPr>
      </w:pPr>
      <w:r>
        <w:rPr>
          <w:i/>
        </w:rPr>
        <w:t>ANTE KOVAČIĆA 21 tel: 051 689 940, 051516 997      OIB: 78692164069</w:t>
      </w:r>
    </w:p>
    <w:p w14:paraId="60B54F2C" w14:textId="77777777" w:rsidR="00C559F4" w:rsidRDefault="00C559F4" w:rsidP="00C55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F83596" w14:textId="55E59EBE" w:rsidR="00C559F4" w:rsidRPr="00FB0956" w:rsidRDefault="00FB0956" w:rsidP="00FB0956">
      <w:pPr>
        <w:jc w:val="center"/>
        <w:rPr>
          <w:i/>
        </w:rPr>
      </w:pPr>
      <w:r w:rsidRPr="001D0281">
        <w:rPr>
          <w:rFonts w:ascii="Times New Roman" w:hAnsi="Times New Roman" w:cs="Times New Roman"/>
          <w:b/>
          <w:sz w:val="24"/>
          <w:szCs w:val="24"/>
        </w:rPr>
        <w:t>BILJEŠKE UZ FINANCIJSKO IZVJEŠĆE Z</w:t>
      </w:r>
      <w:r>
        <w:rPr>
          <w:rFonts w:ascii="Times New Roman" w:hAnsi="Times New Roman" w:cs="Times New Roman"/>
          <w:b/>
          <w:sz w:val="24"/>
          <w:szCs w:val="24"/>
        </w:rPr>
        <w:t>A RAZDOBLJE 01.01. – 31.12.2024</w:t>
      </w:r>
    </w:p>
    <w:p w14:paraId="18E94683" w14:textId="13446355" w:rsidR="00C559F4" w:rsidRPr="00FB0956" w:rsidRDefault="00C559F4" w:rsidP="00FB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P - VRIO</w:t>
      </w:r>
    </w:p>
    <w:p w14:paraId="46D1975C" w14:textId="6507C1C7" w:rsidR="00C559F4" w:rsidRDefault="00C559F4" w:rsidP="00C55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A1D890" w14:textId="77777777" w:rsidR="00FB0956" w:rsidRPr="0057226D" w:rsidRDefault="00FB0956" w:rsidP="00C55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A8914A" w14:textId="2E6DE599" w:rsidR="00C559F4" w:rsidRPr="0057226D" w:rsidRDefault="00FB0956" w:rsidP="00C559F4">
      <w:pPr>
        <w:tabs>
          <w:tab w:val="left" w:pos="2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izvještajnoj </w:t>
      </w:r>
      <w:r w:rsidR="00C559F4" w:rsidRPr="005722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godini </w:t>
      </w:r>
      <w:r w:rsidR="00C559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promjene u vrijednosti i obujmu imovine na 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trani povećanja iznose 39.241,40</w:t>
      </w:r>
      <w:r w:rsidR="00C559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 Iznos povećanja dogodio se na proizvedenoj dugotrajnoj imovini zbog Odluke o isknjiženju imovine koja se vodila u poslovnim knjigama Ministarstva znanosti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559F4">
        <w:rPr>
          <w:rFonts w:ascii="Times New Roman" w:eastAsia="Times New Roman" w:hAnsi="Times New Roman" w:cs="Times New Roman"/>
          <w:sz w:val="24"/>
          <w:szCs w:val="24"/>
          <w:lang w:eastAsia="hr-HR"/>
        </w:rPr>
        <w:t>obrazovanja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mladih</w:t>
      </w:r>
      <w:r w:rsidR="00C559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poslovne knjige škole sudionica projekta „Podrška provedbi Cjelovite kurikularne reforme (CKR).</w:t>
      </w:r>
    </w:p>
    <w:p w14:paraId="1336E679" w14:textId="3C34727E" w:rsidR="00352A2F" w:rsidRDefault="00352A2F" w:rsidP="0035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93100" w14:textId="5615670B" w:rsidR="00C559F4" w:rsidRDefault="00C559F4" w:rsidP="0035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EF9AD" w14:textId="555D22CF" w:rsidR="00C83B1F" w:rsidRDefault="00C83B1F" w:rsidP="0035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D4B8B" w14:textId="2618065D" w:rsidR="00C83B1F" w:rsidRDefault="00C83B1F" w:rsidP="0035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8E2CC" w14:textId="09E16AC1" w:rsidR="00C83B1F" w:rsidRDefault="00C83B1F" w:rsidP="0035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01059" w14:textId="707B4C46" w:rsidR="00C83B1F" w:rsidRDefault="00C83B1F" w:rsidP="00C83B1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Rijeka, 28.01.2025.</w:t>
      </w:r>
    </w:p>
    <w:p w14:paraId="59C01410" w14:textId="77777777" w:rsidR="00C83B1F" w:rsidRDefault="00C83B1F" w:rsidP="00C83B1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CE975C" w14:textId="77777777" w:rsidR="00C83B1F" w:rsidRDefault="00C83B1F" w:rsidP="00C83B1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916D53" w14:textId="58EB72C8" w:rsidR="00C83B1F" w:rsidRDefault="00C83B1F" w:rsidP="00C83B1F">
      <w:pPr>
        <w:tabs>
          <w:tab w:val="right" w:pos="907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Računovođa:</w:t>
      </w:r>
      <w:r>
        <w:rPr>
          <w:rFonts w:ascii="Times New Roman" w:hAnsi="Times New Roman" w:cs="Times New Roman"/>
          <w:bCs/>
          <w:sz w:val="24"/>
          <w:szCs w:val="24"/>
        </w:rPr>
        <w:tab/>
        <w:t>Ravnatelj:</w:t>
      </w:r>
    </w:p>
    <w:p w14:paraId="2E1BFF3E" w14:textId="77777777" w:rsidR="00C83B1F" w:rsidRDefault="00C83B1F" w:rsidP="00C83B1F">
      <w:pPr>
        <w:tabs>
          <w:tab w:val="right" w:pos="907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1BAB32" w14:textId="77777777" w:rsidR="00C83B1F" w:rsidRPr="00C52FC7" w:rsidRDefault="00C83B1F" w:rsidP="00C83B1F">
      <w:pPr>
        <w:tabs>
          <w:tab w:val="right" w:pos="907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Marijanka Nekić</w:t>
      </w:r>
      <w:r>
        <w:rPr>
          <w:rFonts w:ascii="Times New Roman" w:hAnsi="Times New Roman" w:cs="Times New Roman"/>
          <w:bCs/>
          <w:sz w:val="24"/>
          <w:szCs w:val="24"/>
        </w:rPr>
        <w:tab/>
        <w:t>Mladen Župan</w:t>
      </w:r>
    </w:p>
    <w:p w14:paraId="27C91BE6" w14:textId="4B655598" w:rsidR="00C83B1F" w:rsidRPr="00067D9E" w:rsidRDefault="00C83B1F" w:rsidP="0029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83B1F" w:rsidRPr="00067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9050A"/>
    <w:multiLevelType w:val="hybridMultilevel"/>
    <w:tmpl w:val="5E8EDBD4"/>
    <w:lvl w:ilvl="0" w:tplc="34E0F5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2F"/>
    <w:rsid w:val="00014A87"/>
    <w:rsid w:val="000155DC"/>
    <w:rsid w:val="0002096F"/>
    <w:rsid w:val="00021511"/>
    <w:rsid w:val="00021BAD"/>
    <w:rsid w:val="00056112"/>
    <w:rsid w:val="000A7C97"/>
    <w:rsid w:val="0010633F"/>
    <w:rsid w:val="001141F2"/>
    <w:rsid w:val="00114C94"/>
    <w:rsid w:val="001D0281"/>
    <w:rsid w:val="001E21A7"/>
    <w:rsid w:val="001F37C9"/>
    <w:rsid w:val="001F4FED"/>
    <w:rsid w:val="00221EA0"/>
    <w:rsid w:val="00227CD9"/>
    <w:rsid w:val="00235921"/>
    <w:rsid w:val="00250505"/>
    <w:rsid w:val="00263AF2"/>
    <w:rsid w:val="002758F5"/>
    <w:rsid w:val="002907F1"/>
    <w:rsid w:val="00294238"/>
    <w:rsid w:val="002A46B6"/>
    <w:rsid w:val="002A522B"/>
    <w:rsid w:val="002E0A4B"/>
    <w:rsid w:val="00311D09"/>
    <w:rsid w:val="003270CD"/>
    <w:rsid w:val="00341E8D"/>
    <w:rsid w:val="00344E53"/>
    <w:rsid w:val="00345DC7"/>
    <w:rsid w:val="00352A2F"/>
    <w:rsid w:val="00355270"/>
    <w:rsid w:val="00387828"/>
    <w:rsid w:val="003B3297"/>
    <w:rsid w:val="003C1D8B"/>
    <w:rsid w:val="003D3109"/>
    <w:rsid w:val="003D7B72"/>
    <w:rsid w:val="003F18F7"/>
    <w:rsid w:val="003F3F54"/>
    <w:rsid w:val="00447DCA"/>
    <w:rsid w:val="00450EF8"/>
    <w:rsid w:val="00467B42"/>
    <w:rsid w:val="0048656E"/>
    <w:rsid w:val="004B2D9A"/>
    <w:rsid w:val="00527C02"/>
    <w:rsid w:val="00547903"/>
    <w:rsid w:val="005571FD"/>
    <w:rsid w:val="005701B4"/>
    <w:rsid w:val="00595902"/>
    <w:rsid w:val="005A2ADE"/>
    <w:rsid w:val="005B039E"/>
    <w:rsid w:val="005C2208"/>
    <w:rsid w:val="005E3782"/>
    <w:rsid w:val="005E3DF0"/>
    <w:rsid w:val="005F3369"/>
    <w:rsid w:val="006221B4"/>
    <w:rsid w:val="00662376"/>
    <w:rsid w:val="006725E5"/>
    <w:rsid w:val="006C75CC"/>
    <w:rsid w:val="006D1D3D"/>
    <w:rsid w:val="00722188"/>
    <w:rsid w:val="00743076"/>
    <w:rsid w:val="00745C15"/>
    <w:rsid w:val="00753E48"/>
    <w:rsid w:val="00757500"/>
    <w:rsid w:val="00767B1A"/>
    <w:rsid w:val="007B5471"/>
    <w:rsid w:val="007D1E27"/>
    <w:rsid w:val="007F571B"/>
    <w:rsid w:val="00801658"/>
    <w:rsid w:val="00816BBC"/>
    <w:rsid w:val="008220F9"/>
    <w:rsid w:val="0083103D"/>
    <w:rsid w:val="00846344"/>
    <w:rsid w:val="0085454E"/>
    <w:rsid w:val="008650AB"/>
    <w:rsid w:val="008657D1"/>
    <w:rsid w:val="00875D2B"/>
    <w:rsid w:val="008911AB"/>
    <w:rsid w:val="008B31DB"/>
    <w:rsid w:val="00905970"/>
    <w:rsid w:val="00925BE2"/>
    <w:rsid w:val="00946916"/>
    <w:rsid w:val="00960530"/>
    <w:rsid w:val="0097552C"/>
    <w:rsid w:val="009B3366"/>
    <w:rsid w:val="009B7B2E"/>
    <w:rsid w:val="009C3C13"/>
    <w:rsid w:val="009C4748"/>
    <w:rsid w:val="009F51A8"/>
    <w:rsid w:val="00A1061C"/>
    <w:rsid w:val="00A2090A"/>
    <w:rsid w:val="00A21672"/>
    <w:rsid w:val="00A425AB"/>
    <w:rsid w:val="00A70BD0"/>
    <w:rsid w:val="00A77166"/>
    <w:rsid w:val="00AD0A0D"/>
    <w:rsid w:val="00AF1242"/>
    <w:rsid w:val="00B25F8A"/>
    <w:rsid w:val="00B41EDD"/>
    <w:rsid w:val="00B61DF8"/>
    <w:rsid w:val="00B86BE2"/>
    <w:rsid w:val="00B936DE"/>
    <w:rsid w:val="00B9475A"/>
    <w:rsid w:val="00BE0EF9"/>
    <w:rsid w:val="00BF7962"/>
    <w:rsid w:val="00C44012"/>
    <w:rsid w:val="00C51436"/>
    <w:rsid w:val="00C559F4"/>
    <w:rsid w:val="00C57827"/>
    <w:rsid w:val="00C6366C"/>
    <w:rsid w:val="00C754E5"/>
    <w:rsid w:val="00C76811"/>
    <w:rsid w:val="00C83B1F"/>
    <w:rsid w:val="00C91FD8"/>
    <w:rsid w:val="00CA4673"/>
    <w:rsid w:val="00CB5C69"/>
    <w:rsid w:val="00CD520F"/>
    <w:rsid w:val="00D05D17"/>
    <w:rsid w:val="00D5221A"/>
    <w:rsid w:val="00D6077D"/>
    <w:rsid w:val="00D62CF5"/>
    <w:rsid w:val="00D651B8"/>
    <w:rsid w:val="00D73776"/>
    <w:rsid w:val="00DB4FA9"/>
    <w:rsid w:val="00DD41A8"/>
    <w:rsid w:val="00DE11A0"/>
    <w:rsid w:val="00DE6A03"/>
    <w:rsid w:val="00DE6A13"/>
    <w:rsid w:val="00DF61A6"/>
    <w:rsid w:val="00E22607"/>
    <w:rsid w:val="00E306F0"/>
    <w:rsid w:val="00E471D0"/>
    <w:rsid w:val="00E6020D"/>
    <w:rsid w:val="00E7023F"/>
    <w:rsid w:val="00E7207D"/>
    <w:rsid w:val="00E9675A"/>
    <w:rsid w:val="00EC3060"/>
    <w:rsid w:val="00EC42BA"/>
    <w:rsid w:val="00EC4700"/>
    <w:rsid w:val="00EC53A6"/>
    <w:rsid w:val="00EC62EB"/>
    <w:rsid w:val="00ED4C99"/>
    <w:rsid w:val="00EE224A"/>
    <w:rsid w:val="00F144B7"/>
    <w:rsid w:val="00F462B4"/>
    <w:rsid w:val="00F47F8F"/>
    <w:rsid w:val="00F55838"/>
    <w:rsid w:val="00F82511"/>
    <w:rsid w:val="00F83C3D"/>
    <w:rsid w:val="00FA4B98"/>
    <w:rsid w:val="00FA740A"/>
    <w:rsid w:val="00FB0956"/>
    <w:rsid w:val="00FD69EA"/>
    <w:rsid w:val="00FE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1CE4"/>
  <w15:chartTrackingRefBased/>
  <w15:docId w15:val="{BF7771AE-608C-47B7-B39E-8EB60CDD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A2F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4C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unhideWhenUsed/>
    <w:rsid w:val="002A5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8</Pages>
  <Words>1685</Words>
  <Characters>9608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scapan</dc:creator>
  <cp:keywords/>
  <dc:description/>
  <cp:lastModifiedBy>Karmina Samaržija</cp:lastModifiedBy>
  <cp:revision>63</cp:revision>
  <dcterms:created xsi:type="dcterms:W3CDTF">2025-01-29T08:39:00Z</dcterms:created>
  <dcterms:modified xsi:type="dcterms:W3CDTF">2025-01-30T11:32:00Z</dcterms:modified>
</cp:coreProperties>
</file>