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7A5F00" w:rsidRDefault="00A54BC6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112-04/22-01/1</w:t>
      </w:r>
      <w:r w:rsidR="007A5F00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7A5F00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7A5F00" w:rsidRDefault="00A54BC6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URBROJ:2170-55-01-22</w:t>
      </w:r>
      <w:r w:rsidR="007A5F00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-01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 zastupana p</w:t>
      </w:r>
      <w:r w:rsidR="00A54BC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 ravnateljici Kim Anić, dana 02.02.2022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. raspisuje</w:t>
      </w:r>
    </w:p>
    <w:p w:rsidR="007A5F00" w:rsidRDefault="007A5F00" w:rsidP="007A5F0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:rsidR="007A5F00" w:rsidRDefault="007A5F00" w:rsidP="007A5F0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7A5F00" w:rsidRDefault="00A54BC6" w:rsidP="007A5F0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</w:t>
      </w:r>
      <w:r w:rsidR="007A5F00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mjesta</w:t>
      </w:r>
    </w:p>
    <w:p w:rsidR="007A5F00" w:rsidRDefault="007A5F00" w:rsidP="007A5F0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:rsidR="007A5F00" w:rsidRDefault="0059270E" w:rsidP="007A5F00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TAJNIK/ICA ŠKOL</w:t>
      </w:r>
      <w:r w:rsidR="007A5F0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S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K</w:t>
      </w:r>
      <w:r w:rsidR="007A5F0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E USTANOVE  na </w:t>
      </w:r>
      <w:r w:rsidR="00A54BC6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</w:t>
      </w:r>
      <w:r w:rsidR="007A5F0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određeno puno radno vrijeme (</w:t>
      </w:r>
    </w:p>
    <w:p w:rsidR="007A5F00" w:rsidRDefault="007A5F00" w:rsidP="007A5F00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</w:p>
    <w:p w:rsidR="007A5F00" w:rsidRP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7A5F00">
        <w:rPr>
          <w:rFonts w:ascii="Century" w:hAnsi="Century"/>
          <w:szCs w:val="27"/>
          <w:lang w:val="hr-HR"/>
        </w:rPr>
        <w:t>a) završen sveučilišni diplomski studij pravne struke ili specijalistički diploms</w:t>
      </w:r>
      <w:r>
        <w:rPr>
          <w:rFonts w:ascii="Century" w:hAnsi="Century"/>
          <w:szCs w:val="27"/>
          <w:lang w:val="hr-HR"/>
        </w:rPr>
        <w:t>ki stručni studij javne uprave,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7A5F00">
        <w:rPr>
          <w:rFonts w:ascii="Century" w:hAnsi="Century"/>
          <w:szCs w:val="27"/>
          <w:lang w:val="hr-HR"/>
        </w:rPr>
        <w:t>b) završen preddiplomski stručni studij upravne struke, ako se na natječaj ne javi osoba iz točke a).</w:t>
      </w:r>
    </w:p>
    <w:p w:rsidR="007A5F00" w:rsidRP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83382">
        <w:rPr>
          <w:rFonts w:ascii="Century" w:hAnsi="Century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lastRenderedPageBreak/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</w:t>
      </w:r>
      <w:r w:rsidR="004727B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glede zapreka za zasnivanje radnog odnosa iz članka 106. Zakona o odgoju i obrazovanju, ne starije od 15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bookmarkStart w:id="0" w:name="_GoBack"/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</w:t>
      </w:r>
      <w:r w:rsidR="004727B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članku 102.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Zakonu o pravima hrvatskih branitelja iz Domovinskog rata i članova njihovih obitelji (NN 121/17</w:t>
      </w:r>
      <w:r w:rsidR="004727B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,98/19 i 84/21</w:t>
      </w:r>
      <w:r w:rsidR="009F16DE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uz prijavu na natječaj dužni su, osim dokaza o ispunjavanju traženih uvjeta, priložiti i dokaze iz članka 103. navedenog Zakona a koji su navedeni na mrežnim stranicama Ministarstva hrvatskih branitelja:</w:t>
      </w:r>
    </w:p>
    <w:p w:rsidR="004727B5" w:rsidRPr="00C56C6F" w:rsidRDefault="009F16DE" w:rsidP="004727B5">
      <w:pPr>
        <w:spacing w:line="432" w:lineRule="atLeast"/>
        <w:textAlignment w:val="baseline"/>
        <w:rPr>
          <w:rStyle w:val="Hiperveza"/>
          <w:rFonts w:ascii="Century" w:hAnsi="Century"/>
          <w:color w:val="8EAADB" w:themeColor="accent5" w:themeTint="99"/>
          <w:szCs w:val="27"/>
          <w:bdr w:val="none" w:sz="0" w:space="0" w:color="auto" w:frame="1"/>
          <w:lang w:val="hr-HR"/>
        </w:rPr>
      </w:pPr>
      <w:hyperlink r:id="rId5" w:history="1">
        <w:r w:rsidR="004727B5" w:rsidRPr="00C56C6F">
          <w:rPr>
            <w:rStyle w:val="Hiperveza"/>
            <w:rFonts w:ascii="Century" w:hAnsi="Century"/>
            <w:color w:val="8EAADB" w:themeColor="accent5" w:themeTint="99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4727B5" w:rsidRDefault="004727B5" w:rsidP="004727B5">
      <w:pPr>
        <w:spacing w:line="432" w:lineRule="atLeast"/>
        <w:textAlignment w:val="baseline"/>
        <w:rPr>
          <w:rStyle w:val="Hiperveza"/>
          <w:rFonts w:ascii="Century" w:hAnsi="Century"/>
          <w:color w:val="1E73BE"/>
          <w:szCs w:val="27"/>
          <w:bdr w:val="none" w:sz="0" w:space="0" w:color="auto" w:frame="1"/>
          <w:lang w:val="hr-HR"/>
        </w:rPr>
      </w:pPr>
    </w:p>
    <w:p w:rsidR="004727B5" w:rsidRDefault="004727B5" w:rsidP="004727B5">
      <w:pPr>
        <w:spacing w:line="432" w:lineRule="atLeast"/>
        <w:textAlignment w:val="baseline"/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</w:pPr>
      <w:r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  <w:t xml:space="preserve">Kandidat koji se poziva na pravo prednosti pri zapošljavanju sukladno članku 48. Zakona o civilnim stradalnicima iz Domovinskog rata  (NN 84/21) uz prijavu na natječaj dužna je priložiti sve dokaze o ispunjavanju uvjeta iz natječaja te priložiti dokaze o ispunjavanju uvjeta za ostvarivanje prava prednosti pri </w:t>
      </w:r>
      <w:r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  <w:lastRenderedPageBreak/>
        <w:t>zapošljavanju</w:t>
      </w:r>
      <w:r w:rsidR="00C56C6F"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  <w:t xml:space="preserve"> (čl.49.st.1. Zakona) dostupne na poveznici Ministarstva hrvatskih branitelja:</w:t>
      </w:r>
    </w:p>
    <w:p w:rsidR="00C56C6F" w:rsidRDefault="00C56C6F" w:rsidP="004727B5">
      <w:pPr>
        <w:spacing w:line="432" w:lineRule="atLeast"/>
        <w:textAlignment w:val="baseline"/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</w:pPr>
    </w:p>
    <w:p w:rsidR="00C56C6F" w:rsidRPr="00C56C6F" w:rsidRDefault="009F16DE" w:rsidP="004727B5">
      <w:pPr>
        <w:spacing w:line="432" w:lineRule="atLeast"/>
        <w:textAlignment w:val="baseline"/>
        <w:rPr>
          <w:rFonts w:ascii="Century" w:hAnsi="Century"/>
          <w:color w:val="8EAADB" w:themeColor="accent5" w:themeTint="99"/>
          <w:szCs w:val="27"/>
          <w:u w:val="single"/>
          <w:lang w:val="hr-HR"/>
        </w:rPr>
      </w:pPr>
      <w:hyperlink r:id="rId6" w:history="1">
        <w:r w:rsidR="00C56C6F" w:rsidRPr="00C56C6F">
          <w:rPr>
            <w:rStyle w:val="Hiperveza"/>
            <w:rFonts w:ascii="Century" w:hAnsi="Century"/>
            <w:color w:val="8EAADB" w:themeColor="accent5" w:themeTint="99"/>
            <w:szCs w:val="27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56C6F" w:rsidRPr="00C56C6F" w:rsidRDefault="00C56C6F" w:rsidP="004727B5">
      <w:pPr>
        <w:spacing w:line="432" w:lineRule="atLeast"/>
        <w:textAlignment w:val="baseline"/>
        <w:rPr>
          <w:rFonts w:ascii="Century" w:hAnsi="Century"/>
          <w:color w:val="5B9BD5" w:themeColor="accent1"/>
          <w:szCs w:val="27"/>
          <w:u w:val="single"/>
          <w:lang w:val="hr-HR"/>
        </w:rPr>
      </w:pPr>
    </w:p>
    <w:p w:rsidR="004727B5" w:rsidRDefault="004727B5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</w:t>
      </w:r>
      <w:r w:rsidR="004727B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98/19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</w:t>
      </w:r>
      <w:r w:rsidR="00C56C6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 39/18 i 32/20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 ( intelektualno-kognitivne i psihološke sposobnosti ,propisi i primjena propisa za tajnika), praktičnu provjeru sposobnosti i vještina (informatička pismenost ) i intervju.</w:t>
      </w:r>
      <w: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:rsidR="00C56C6F" w:rsidRDefault="00C56C6F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Osobe koje prisustvuju natječaju, dužne su se pridržavati svih epidemioloških mjera koje su propisane u vrijeme održavanja natječaja( testiranja).</w:t>
      </w:r>
    </w:p>
    <w:bookmarkEnd w:id="0"/>
    <w:p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7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najmanje 5 dana prije održavanja testiranja. Intervju se provodi s kandidatima koji su zadovoljili na provjeri znanja i sposobnosti putem testiranja i praktičnoj provjeri sposobnosti i vještina ( ostvarili su najmanje 50% bodova od 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8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Obavijest o ishodu natječajnog postupka sa imenom i prezimenom odabranog kandidata, škola će objaviti na svojim mrežnim stranicama u roku od 3 dana od dana odabira osobe u natječajnom postupku, te će se objavom rezultata natječaja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7A5F00" w:rsidRDefault="007A5F00" w:rsidP="007A5F0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7A5F00" w:rsidRDefault="007A5F00" w:rsidP="007A5F0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163319" w:rsidRDefault="00163319"/>
    <w:sectPr w:rsidR="0016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0"/>
    <w:rsid w:val="00163319"/>
    <w:rsid w:val="004727B5"/>
    <w:rsid w:val="0059270E"/>
    <w:rsid w:val="007A5F00"/>
    <w:rsid w:val="009F16DE"/>
    <w:rsid w:val="00A54BC6"/>
    <w:rsid w:val="00C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EF7"/>
  <w15:chartTrackingRefBased/>
  <w15:docId w15:val="{AD5EBE7A-266E-451F-957D-D2F2E2C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7A5F0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zala-ri.skole.hr/natje_aji_radni_odno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Ana</cp:lastModifiedBy>
  <cp:revision>4</cp:revision>
  <dcterms:created xsi:type="dcterms:W3CDTF">2021-02-26T12:04:00Z</dcterms:created>
  <dcterms:modified xsi:type="dcterms:W3CDTF">2022-02-01T12:52:00Z</dcterms:modified>
</cp:coreProperties>
</file>