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073" w:rsidRDefault="0025636B">
      <w:r>
        <w:t>Lista pozvanih kandidata na razgovor s ravnateljicom:</w:t>
      </w:r>
    </w:p>
    <w:p w:rsidR="0025636B" w:rsidRDefault="0025636B">
      <w:r>
        <w:t>1.Vanja Budimski</w:t>
      </w:r>
    </w:p>
    <w:p w:rsidR="0025636B" w:rsidRDefault="0025636B">
      <w:r>
        <w:t>2. Andrea Saršon</w:t>
      </w:r>
    </w:p>
    <w:sectPr w:rsidR="002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6B"/>
    <w:rsid w:val="0025636B"/>
    <w:rsid w:val="00D24522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3778"/>
  <w15:chartTrackingRefBased/>
  <w15:docId w15:val="{A0A92885-06E9-423A-9F3B-EA73970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2020-11-03T12:09:00Z</dcterms:created>
  <dcterms:modified xsi:type="dcterms:W3CDTF">2020-11-03T12:10:00Z</dcterms:modified>
</cp:coreProperties>
</file>