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3461" w14:textId="63D2CF45" w:rsidR="00F46073" w:rsidRDefault="00F0291E" w:rsidP="00D922FD">
      <w:pPr>
        <w:jc w:val="center"/>
      </w:pPr>
      <w:r>
        <w:t>Zapisnik sastanka Školskog odbora OŠ Kozala</w:t>
      </w:r>
    </w:p>
    <w:p w14:paraId="29667D58" w14:textId="60D58254" w:rsidR="00F0291E" w:rsidRDefault="00F0291E">
      <w:r>
        <w:t>Datum: 19.12.2019., u 16,30</w:t>
      </w:r>
    </w:p>
    <w:p w14:paraId="79F5C075" w14:textId="21DE6CEF" w:rsidR="00F0291E" w:rsidRDefault="00F0291E">
      <w:r>
        <w:t>Prisutni: Jasmina Rajković, Katarina Širola,</w:t>
      </w:r>
      <w:r w:rsidR="00DA1BC1">
        <w:t xml:space="preserve"> Lara Vlahović, Igor Cvitan - članovi Školskog odbora, Kim Anić- ravnateljica, Karmina </w:t>
      </w:r>
      <w:proofErr w:type="spellStart"/>
      <w:r w:rsidR="00DA1BC1">
        <w:t>Samaržija</w:t>
      </w:r>
      <w:proofErr w:type="spellEnd"/>
      <w:r w:rsidR="00DA1BC1">
        <w:t xml:space="preserve"> – voditeljica računovodstva</w:t>
      </w:r>
    </w:p>
    <w:p w14:paraId="5AE7A2AA" w14:textId="332A266F" w:rsidR="00DA1BC1" w:rsidRDefault="00DA1BC1">
      <w:r>
        <w:t>Dnevni red:</w:t>
      </w:r>
    </w:p>
    <w:p w14:paraId="7311418B" w14:textId="5D8986F7" w:rsidR="00DA1BC1" w:rsidRDefault="00DA1BC1">
      <w:r>
        <w:t>1. Izmjena plana i programa rada Škole</w:t>
      </w:r>
    </w:p>
    <w:p w14:paraId="000B958A" w14:textId="2DC6D988" w:rsidR="00DA1BC1" w:rsidRDefault="00DA1BC1">
      <w:r>
        <w:t>2. Pravilnici i procedure za usklađivanje s fiskalnom odgovornošću:</w:t>
      </w:r>
    </w:p>
    <w:p w14:paraId="4093F426" w14:textId="4C53A9FE" w:rsidR="00DA1BC1" w:rsidRDefault="00DA1BC1">
      <w:r>
        <w:t>- Pravilnik o stegovnoj odgovornosti učitelja i ostalih zaposlenika u Školi</w:t>
      </w:r>
    </w:p>
    <w:p w14:paraId="40AD594E" w14:textId="668CDAD2" w:rsidR="00DA1BC1" w:rsidRDefault="00DA1BC1">
      <w:r>
        <w:t>-Pravilnik o korištenju službenih mobilnih telefona</w:t>
      </w:r>
    </w:p>
    <w:p w14:paraId="44B3858D" w14:textId="0119D860" w:rsidR="00DA1BC1" w:rsidRDefault="00DA1BC1">
      <w:r>
        <w:t>-Pravilnik o naknadi troškova za službena putovanja</w:t>
      </w:r>
    </w:p>
    <w:p w14:paraId="578E94F1" w14:textId="2302DFBB" w:rsidR="00DA1BC1" w:rsidRDefault="00DA1BC1">
      <w:r>
        <w:t xml:space="preserve">-Procedura o odlasku na službeni put </w:t>
      </w:r>
    </w:p>
    <w:p w14:paraId="404DD3A3" w14:textId="30556C34" w:rsidR="00DA1BC1" w:rsidRDefault="00DA1BC1">
      <w:r>
        <w:t xml:space="preserve">-Procedura o organizaciji višednevne </w:t>
      </w:r>
      <w:proofErr w:type="spellStart"/>
      <w:r>
        <w:t>izvanučioničke</w:t>
      </w:r>
      <w:proofErr w:type="spellEnd"/>
      <w:r>
        <w:t xml:space="preserve"> nastave</w:t>
      </w:r>
    </w:p>
    <w:p w14:paraId="5824E3CD" w14:textId="1DAE5D93" w:rsidR="00DA1BC1" w:rsidRDefault="00DA1BC1">
      <w:r>
        <w:t>-Pravilnik o blagajničkom poslovanju</w:t>
      </w:r>
    </w:p>
    <w:p w14:paraId="4548988F" w14:textId="49F62EF0" w:rsidR="00DA1BC1" w:rsidRDefault="00DA1BC1">
      <w:r>
        <w:t>-Procedura blagajničkog poslovanja Škole</w:t>
      </w:r>
    </w:p>
    <w:p w14:paraId="54DB5D71" w14:textId="517FD2E7" w:rsidR="00D922FD" w:rsidRDefault="00D922FD">
      <w:r>
        <w:t>-Procedura zaprimanja računa, njihove provjere u odgovarajućim ustrojstvenim jedinicama i pravovremenog plaćanja</w:t>
      </w:r>
    </w:p>
    <w:p w14:paraId="2FCAC67B" w14:textId="50599EBC" w:rsidR="00D922FD" w:rsidRDefault="00D922FD">
      <w:r>
        <w:t>-Procedura upravljanja i raspolaganja imovinom u vlasništvu Škole</w:t>
      </w:r>
    </w:p>
    <w:p w14:paraId="192B81B8" w14:textId="15E24806" w:rsidR="00D922FD" w:rsidRDefault="00D922FD">
      <w:r>
        <w:t xml:space="preserve">-Procedura stjecanja, raspolaganja i upravljanja nekretninama </w:t>
      </w:r>
    </w:p>
    <w:p w14:paraId="24F1C507" w14:textId="27C7BE2A" w:rsidR="00D922FD" w:rsidRDefault="00D922FD">
      <w:r>
        <w:t>3. Financijski plan za 2020. godinu</w:t>
      </w:r>
    </w:p>
    <w:p w14:paraId="34D716CB" w14:textId="22CDC0A2" w:rsidR="00D922FD" w:rsidRDefault="00D922FD">
      <w:r>
        <w:t>4. Plan nabave za 2020. godinu</w:t>
      </w:r>
    </w:p>
    <w:p w14:paraId="4A63BCA7" w14:textId="720A4BB7" w:rsidR="00D922FD" w:rsidRDefault="00D922FD">
      <w:r>
        <w:t>Ad.1.</w:t>
      </w:r>
    </w:p>
    <w:p w14:paraId="100799B4" w14:textId="63F09C92" w:rsidR="00D922FD" w:rsidRDefault="00D922FD" w:rsidP="00552D8A">
      <w:pPr>
        <w:ind w:firstLine="360"/>
      </w:pPr>
      <w:r>
        <w:t>Ravnateljica je upoznala prisutne sa statističkim podacima broja nastavnih dana nakon štrajka učitelja u listopadu, studenom i prosincu 2019. Ukupno je potrebno nadoknaditi 16 nastavnih dana. U Kalendaru rada donesenom u rujnu 2019. predviđeno je 177 nastavnih dana, što znači da je potrebna izmjena plana i programa rada za 14 nastavnih dana kako bi se realizirao ukupni minimalni fond od 175 nastavnih dana. Prema prijedlogu i na osnovu</w:t>
      </w:r>
      <w:r w:rsidR="00552D8A">
        <w:t xml:space="preserve"> dobivene suglasnosti nastavni dani bit će nadoknađeni kao i u većini riječkih škola:</w:t>
      </w:r>
    </w:p>
    <w:p w14:paraId="20B36934" w14:textId="3BC6FF6B" w:rsidR="00552D8A" w:rsidRDefault="00552D8A" w:rsidP="00552D8A">
      <w:pPr>
        <w:pStyle w:val="Odlomakpopisa"/>
        <w:numPr>
          <w:ilvl w:val="0"/>
          <w:numId w:val="1"/>
        </w:numPr>
      </w:pPr>
      <w:r>
        <w:t>23.12.2019. je nastavni dan</w:t>
      </w:r>
    </w:p>
    <w:p w14:paraId="5C418C01" w14:textId="5DAD937E" w:rsidR="00552D8A" w:rsidRDefault="00552D8A" w:rsidP="00552D8A">
      <w:pPr>
        <w:pStyle w:val="Odlomakpopisa"/>
        <w:numPr>
          <w:ilvl w:val="0"/>
          <w:numId w:val="1"/>
        </w:numPr>
      </w:pPr>
      <w:r>
        <w:t>Zimski odmor započinje 24.12. i traje do 3.1.2020., nastava započinje 7.1.2020., u tom tjednu je i radna subota 11.1.2020.</w:t>
      </w:r>
    </w:p>
    <w:p w14:paraId="6700211D" w14:textId="1B4CEB43" w:rsidR="00552D8A" w:rsidRDefault="00552D8A" w:rsidP="00552D8A">
      <w:pPr>
        <w:pStyle w:val="Odlomakpopisa"/>
        <w:numPr>
          <w:ilvl w:val="0"/>
          <w:numId w:val="1"/>
        </w:numPr>
      </w:pPr>
      <w:r>
        <w:t>Proljetni odmor počinje 10.4.2020. i traje do 13.4.2020. i nastava počinje 14.4.2020., u tom tjednu je i radna subota18.4.2020.</w:t>
      </w:r>
    </w:p>
    <w:p w14:paraId="70EA3337" w14:textId="4F890F86" w:rsidR="00552D8A" w:rsidRDefault="00552D8A" w:rsidP="00552D8A">
      <w:pPr>
        <w:pStyle w:val="Odlomakpopisa"/>
        <w:numPr>
          <w:ilvl w:val="0"/>
          <w:numId w:val="1"/>
        </w:numPr>
      </w:pPr>
      <w:r>
        <w:t>U lipnju je radna subota 13.6.2020.</w:t>
      </w:r>
    </w:p>
    <w:p w14:paraId="58257A8B" w14:textId="2F5C7CB4" w:rsidR="00552D8A" w:rsidRDefault="00552D8A" w:rsidP="00552D8A">
      <w:pPr>
        <w:pStyle w:val="Odlomakpopisa"/>
        <w:numPr>
          <w:ilvl w:val="0"/>
          <w:numId w:val="1"/>
        </w:numPr>
      </w:pPr>
      <w:r>
        <w:t>Nastavna godina završava 19.6.2020.</w:t>
      </w:r>
    </w:p>
    <w:p w14:paraId="0A28D438" w14:textId="1E372B1A" w:rsidR="00552D8A" w:rsidRDefault="00552D8A" w:rsidP="00552D8A">
      <w:pPr>
        <w:pStyle w:val="Odlomakpopisa"/>
      </w:pPr>
      <w:r>
        <w:t xml:space="preserve">Sve nadoknade subotom i u vrijeme produljenja praznika bit će prilagođene obiteljskim obvezama učenika. U tjednu od 14.4. do 18.4. 2020. predviđen je projektni tjedan. </w:t>
      </w:r>
      <w:r>
        <w:lastRenderedPageBreak/>
        <w:t>Nadoknade subotom bit će organizirane prema rasporedu od ponedjeljka obzirom da je u te dane najčešće bio organiziran štrajk učitelja.</w:t>
      </w:r>
    </w:p>
    <w:p w14:paraId="457D4B7A" w14:textId="374AD272" w:rsidR="00552D8A" w:rsidRDefault="00552D8A" w:rsidP="00552D8A">
      <w:pPr>
        <w:pStyle w:val="Odlomakpopisa"/>
      </w:pPr>
      <w:proofErr w:type="spellStart"/>
      <w:r>
        <w:t>K.Širola</w:t>
      </w:r>
      <w:proofErr w:type="spellEnd"/>
      <w:r>
        <w:t xml:space="preserve"> je izjavila da se nastava treba nadoknaditi i da svaka nadoknada zalazi i u neko </w:t>
      </w:r>
      <w:r w:rsidR="002C0A9D">
        <w:t>unaprijed planirano</w:t>
      </w:r>
      <w:r>
        <w:t xml:space="preserve"> slobodno vrijeme, ali uz uzajamnu toleranciju </w:t>
      </w:r>
      <w:r w:rsidR="002C0A9D">
        <w:t>učenici će ostvariti predviđene obrazovne zadatke.</w:t>
      </w:r>
    </w:p>
    <w:p w14:paraId="4C781E6E" w14:textId="65A20D0E" w:rsidR="002C0A9D" w:rsidRDefault="002C0A9D" w:rsidP="00552D8A">
      <w:pPr>
        <w:pStyle w:val="Odlomakpopisa"/>
      </w:pPr>
      <w:r>
        <w:t>Ravnateljica je napomenula da ovom izmjenom mijenja se i plan i program rada Škole u kvantitativnom dijelu obveza učitelja te će krajem siječnja učitelji dobiti i nove Odluke o zaduženjima za 2029./2020. školsku godinu.</w:t>
      </w:r>
    </w:p>
    <w:p w14:paraId="295F106D" w14:textId="0EBD469A" w:rsidR="002C0A9D" w:rsidRDefault="002C0A9D" w:rsidP="00552D8A">
      <w:pPr>
        <w:pStyle w:val="Odlomakpopisa"/>
      </w:pPr>
      <w:r>
        <w:t>Zaključak:</w:t>
      </w:r>
    </w:p>
    <w:p w14:paraId="0E4A31C1" w14:textId="553F560F" w:rsidR="002C0A9D" w:rsidRDefault="002C0A9D" w:rsidP="00552D8A">
      <w:pPr>
        <w:pStyle w:val="Odlomakpopisa"/>
      </w:pPr>
      <w:r>
        <w:t>Školski odbor je prihvatio iznesene izmjene plana i programa rada OŠ Kozala za 2029./2020. godinu.</w:t>
      </w:r>
    </w:p>
    <w:p w14:paraId="79D5576F" w14:textId="0CBD02B7" w:rsidR="002C0A9D" w:rsidRDefault="002C0A9D" w:rsidP="00552D8A">
      <w:pPr>
        <w:pStyle w:val="Odlomakpopisa"/>
      </w:pPr>
      <w:r>
        <w:t>Ad.2.</w:t>
      </w:r>
    </w:p>
    <w:p w14:paraId="4A1DE679" w14:textId="71BA37EF" w:rsidR="002C0A9D" w:rsidRDefault="002C0A9D" w:rsidP="00552D8A">
      <w:pPr>
        <w:pStyle w:val="Odlomakpopisa"/>
      </w:pPr>
      <w:r>
        <w:t>Ravnateljica je upoznala Školski odbor s obvezama popunjavanja fiskalnog upitnika za 2019. godinu. Obzirom na novine u fiskalnoj odgovornosti potrebno je donijeti pravilnike i procedure kojim se omogućava transparentnije poslovanje zasnovano i na delegiranju zadataka i odgovornosti. Školskom odboru su na usvajanje predloženi Pravilnici:</w:t>
      </w:r>
    </w:p>
    <w:p w14:paraId="68AA5983" w14:textId="3C5CF500" w:rsidR="002C0A9D" w:rsidRDefault="002C0A9D" w:rsidP="002C0A9D">
      <w:pPr>
        <w:pStyle w:val="Odlomakpopisa"/>
      </w:pPr>
      <w:r>
        <w:t>-</w:t>
      </w:r>
      <w:r>
        <w:t>Pravilnik o stegovnoj odgovornosti učitelja i ostalih zaposlenika u Školi</w:t>
      </w:r>
    </w:p>
    <w:p w14:paraId="6A38F238" w14:textId="77777777" w:rsidR="002C0A9D" w:rsidRDefault="002C0A9D" w:rsidP="002C0A9D">
      <w:pPr>
        <w:pStyle w:val="Odlomakpopisa"/>
      </w:pPr>
      <w:r>
        <w:t>-Pravilnik o korištenju službenih mobilnih telefona</w:t>
      </w:r>
    </w:p>
    <w:p w14:paraId="25B1434F" w14:textId="77777777" w:rsidR="002C0A9D" w:rsidRDefault="002C0A9D" w:rsidP="002C0A9D">
      <w:pPr>
        <w:pStyle w:val="Odlomakpopisa"/>
      </w:pPr>
      <w:r>
        <w:t>-Pravilnik o naknadi troškova za službena putovanja</w:t>
      </w:r>
    </w:p>
    <w:p w14:paraId="76AE25EB" w14:textId="552FD717" w:rsidR="002C0A9D" w:rsidRDefault="002C0A9D" w:rsidP="002C0A9D">
      <w:pPr>
        <w:pStyle w:val="Odlomakpopisa"/>
      </w:pPr>
      <w:r>
        <w:t>-Pravilnik o blagajničkom poslovanju</w:t>
      </w:r>
    </w:p>
    <w:p w14:paraId="275B823F" w14:textId="51023107" w:rsidR="002C0A9D" w:rsidRDefault="002C0A9D" w:rsidP="002C0A9D">
      <w:pPr>
        <w:ind w:left="708"/>
      </w:pPr>
      <w:r>
        <w:t>Izmjena nekih od pravilnika potrebna je zbog novih propisa koji su doneseni tijekom godine. Na osnovu predloženih Pravilnika ravnateljica je donijela i procedure koje će biti objavljena na oglasnim prostorima Škole kako bi zaposlenici bili upoznati s istim:</w:t>
      </w:r>
    </w:p>
    <w:p w14:paraId="13EA4BE8" w14:textId="77777777" w:rsidR="002C0A9D" w:rsidRDefault="002C0A9D" w:rsidP="002C0A9D">
      <w:pPr>
        <w:ind w:firstLine="708"/>
      </w:pPr>
      <w:r>
        <w:t xml:space="preserve">-Procedura o odlasku na službeni put </w:t>
      </w:r>
    </w:p>
    <w:p w14:paraId="1E6EB4A9" w14:textId="77777777" w:rsidR="002C0A9D" w:rsidRDefault="002C0A9D" w:rsidP="002C0A9D">
      <w:pPr>
        <w:ind w:firstLine="708"/>
      </w:pPr>
      <w:r>
        <w:t xml:space="preserve">-Procedura o organizaciji višednevne </w:t>
      </w:r>
      <w:proofErr w:type="spellStart"/>
      <w:r>
        <w:t>izvanučioničke</w:t>
      </w:r>
      <w:proofErr w:type="spellEnd"/>
      <w:r>
        <w:t xml:space="preserve"> nastave</w:t>
      </w:r>
    </w:p>
    <w:p w14:paraId="0CB9B042" w14:textId="77777777" w:rsidR="002C0A9D" w:rsidRDefault="002C0A9D" w:rsidP="002C0A9D">
      <w:pPr>
        <w:ind w:firstLine="708"/>
      </w:pPr>
      <w:r>
        <w:t>-Procedura blagajničkog poslovanja Škole</w:t>
      </w:r>
    </w:p>
    <w:p w14:paraId="4AAB97B6" w14:textId="77777777" w:rsidR="002C0A9D" w:rsidRDefault="002C0A9D" w:rsidP="002C0A9D">
      <w:pPr>
        <w:ind w:left="708"/>
      </w:pPr>
      <w:r>
        <w:t>-Procedura zaprimanja računa, njihove provjere u odgovarajućim ustrojstvenim jedinicama i pravovremenog plaćanja</w:t>
      </w:r>
    </w:p>
    <w:p w14:paraId="33E802C0" w14:textId="77777777" w:rsidR="002C0A9D" w:rsidRDefault="002C0A9D" w:rsidP="002C0A9D">
      <w:pPr>
        <w:ind w:firstLine="708"/>
      </w:pPr>
      <w:r>
        <w:t>-Procedura upravljanja i raspolaganja imovinom u vlasništvu Škole</w:t>
      </w:r>
    </w:p>
    <w:p w14:paraId="5C1FAB4A" w14:textId="2DA57CDE" w:rsidR="002C0A9D" w:rsidRDefault="002C0A9D" w:rsidP="002C0A9D">
      <w:pPr>
        <w:ind w:firstLine="708"/>
      </w:pPr>
      <w:r>
        <w:t>-Procedura stjecanja, raspolaganja i upravljanja nekretninama</w:t>
      </w:r>
    </w:p>
    <w:p w14:paraId="40B41F79" w14:textId="187629A5" w:rsidR="002C0A9D" w:rsidRDefault="002C0A9D" w:rsidP="009B29CC">
      <w:pPr>
        <w:ind w:left="708"/>
      </w:pPr>
      <w:r>
        <w:t xml:space="preserve">Uz navedene procedure ravnateljica je </w:t>
      </w:r>
      <w:r w:rsidR="009B29CC">
        <w:t xml:space="preserve">upoznala Odbor s Odlukom ravnatelja o provođenju </w:t>
      </w:r>
      <w:proofErr w:type="spellStart"/>
      <w:r w:rsidR="009B29CC">
        <w:t>inventurizacije</w:t>
      </w:r>
      <w:proofErr w:type="spellEnd"/>
      <w:r w:rsidR="009B29CC">
        <w:t xml:space="preserve"> za 2019. godinu i imenovanjem Povjerenstva za </w:t>
      </w:r>
      <w:proofErr w:type="spellStart"/>
      <w:r w:rsidR="009B29CC">
        <w:t>inventurizaciju</w:t>
      </w:r>
      <w:proofErr w:type="spellEnd"/>
      <w:r w:rsidR="009B29CC">
        <w:t xml:space="preserve"> .</w:t>
      </w:r>
      <w:r w:rsidR="00FC1FE1">
        <w:t xml:space="preserve"> rad Povjerenstva završava podnošenjem izvješća do 15.1.2019.</w:t>
      </w:r>
    </w:p>
    <w:p w14:paraId="6CF36ADE" w14:textId="2603EB06" w:rsidR="009B29CC" w:rsidRDefault="009B29CC" w:rsidP="009B29CC">
      <w:pPr>
        <w:ind w:left="708"/>
      </w:pPr>
      <w:r>
        <w:t xml:space="preserve">Obzirom na potrebno vrijeme za donošenje </w:t>
      </w:r>
      <w:r w:rsidR="00097AB1">
        <w:t>novih pravilnika i procedura ravnateljica je izjavila da će izjava o fiskalnoj odgovornosti biti popunjena na obrascu 1.b s obrazloženjem uočenih slabosti u učinkovitom i djelotvornom funkcioniranju sustava unutarnjih kontrola u okviru proračunom utvrđenih sredstava.</w:t>
      </w:r>
    </w:p>
    <w:p w14:paraId="7F5C1580" w14:textId="1A68D2AE" w:rsidR="00097AB1" w:rsidRDefault="00097AB1" w:rsidP="009B29CC">
      <w:pPr>
        <w:ind w:left="708"/>
      </w:pPr>
      <w:r>
        <w:t>U vezi s procedurom stjecanja, raspolaganja i upravljanja nekretninama dala je obrazloženja:</w:t>
      </w:r>
    </w:p>
    <w:p w14:paraId="42672451" w14:textId="05295626" w:rsidR="00097AB1" w:rsidRDefault="00097AB1" w:rsidP="00097AB1">
      <w:pPr>
        <w:pStyle w:val="Odlomakpopisa"/>
        <w:numPr>
          <w:ilvl w:val="0"/>
          <w:numId w:val="1"/>
        </w:numPr>
      </w:pPr>
      <w:r>
        <w:t xml:space="preserve">Škola ima sklopljen ugor s Gradom u vezi korištenja zgrade i okućnice na adresi </w:t>
      </w:r>
      <w:proofErr w:type="spellStart"/>
      <w:r>
        <w:t>A.Kovačića</w:t>
      </w:r>
      <w:proofErr w:type="spellEnd"/>
      <w:r>
        <w:t xml:space="preserve"> 21, ali postoje katastarski označene površine u vlasništvu OŠ Kozala. Ukoliko se budu razrješavali vlasnički odnosi potrebno je imati pravne akte kojima je moguće uređivati vlasničke odnose</w:t>
      </w:r>
    </w:p>
    <w:p w14:paraId="1DDA9BB7" w14:textId="5B8DA1CB" w:rsidR="00097AB1" w:rsidRDefault="00097AB1" w:rsidP="00097AB1">
      <w:pPr>
        <w:pStyle w:val="Odlomakpopisa"/>
        <w:numPr>
          <w:ilvl w:val="0"/>
          <w:numId w:val="1"/>
        </w:numPr>
      </w:pPr>
      <w:r>
        <w:lastRenderedPageBreak/>
        <w:t>Iznajmljivanje prostora vrši se u skladu s Odlukom gradonač</w:t>
      </w:r>
      <w:r w:rsidR="00805581">
        <w:t>e</w:t>
      </w:r>
      <w:r>
        <w:t>lnika o načinu iznajmljivanja prostora</w:t>
      </w:r>
      <w:r w:rsidR="00805581">
        <w:t>. Zamolbe za iznajmljivanje sportske dvorane i učionica uputili su: Veleučilište u Rijeci i Medicinski fakultet u Rijeci za potrebe pripreme studenata za sportska studentska natjecanja ( povremeno), obrazovna ustanova Magistra za potrebe održavanja radionica i predavanja za odrasle ( povremeno). Obzirom na važeću odluku Odbora da se ravnatelju daje mogućnost pregovaranja s unajmljivačima ravnateljica predlaže da se s navedenim ustanovama sklope ugovori o najmu u skladu s Odlukom gradonačelnika. U ostalim prilikama prostori se ne iznajmljuju ali ih koriste Mjesni odbor Kozala ( aktivnosti za građane ) i Učiteljski fakultet u Rijeci ( nastava TZK ) u povremenim terminima.</w:t>
      </w:r>
    </w:p>
    <w:p w14:paraId="6384DADC" w14:textId="08285365" w:rsidR="00805581" w:rsidRDefault="00805581" w:rsidP="00097AB1">
      <w:pPr>
        <w:pStyle w:val="Odlomakpopisa"/>
        <w:numPr>
          <w:ilvl w:val="0"/>
          <w:numId w:val="1"/>
        </w:numPr>
      </w:pPr>
      <w:r>
        <w:t>Odbor je upoznat s situacijom oko parkirnog prostora u dvorištu škole kada je učitelju prometna policija naplatila kaznu za parkiranje na poziv nepoznatog građanina koji je neovlašteno parkirao u dvorištu škole, ali nije mogao izaći iz njega zbog drugih vozila. Prema uputama policije dvorište treba ograditi. Postavljanje odgovarajuće ograde predstavlja financijski problem ali i saobraćajni jer bi se zbog postavljanja rampe ili sličnog mogla stvoriti saobraćajna gužva na ulazu u dvorište koja bi ometala protok vozila u ulici i samim time ugrožavala pješake .</w:t>
      </w:r>
      <w:r w:rsidR="00FC1FE1">
        <w:t xml:space="preserve"> </w:t>
      </w:r>
      <w:r>
        <w:t xml:space="preserve">Potrebno je naći odgovarajuće rješenje kojim bi se sugrađane </w:t>
      </w:r>
      <w:r w:rsidR="00FC1FE1">
        <w:t>odviklo od korištenja dvorišta Škole za parkiranje.</w:t>
      </w:r>
    </w:p>
    <w:p w14:paraId="02B93E35" w14:textId="648F6D42" w:rsidR="00FC1FE1" w:rsidRDefault="00FC1FE1" w:rsidP="00FC1FE1">
      <w:pPr>
        <w:pStyle w:val="Odlomakpopisa"/>
      </w:pPr>
      <w:r>
        <w:t>Zaključak:</w:t>
      </w:r>
    </w:p>
    <w:p w14:paraId="6D5F687F" w14:textId="24B1DD29" w:rsidR="00FC1FE1" w:rsidRDefault="00FC1FE1" w:rsidP="00FC1FE1">
      <w:pPr>
        <w:pStyle w:val="Odlomakpopisa"/>
        <w:numPr>
          <w:ilvl w:val="0"/>
          <w:numId w:val="1"/>
        </w:numPr>
      </w:pPr>
      <w:r>
        <w:t>Svi prisutni članovi Odbora prihvatili su predložene Pravilnike koji će biti javno objavljeni s protokolima</w:t>
      </w:r>
    </w:p>
    <w:p w14:paraId="567E2E7B" w14:textId="05428DDC" w:rsidR="00FC1FE1" w:rsidRDefault="00FC1FE1" w:rsidP="00FC1FE1">
      <w:pPr>
        <w:pStyle w:val="Odlomakpopisa"/>
        <w:numPr>
          <w:ilvl w:val="0"/>
          <w:numId w:val="1"/>
        </w:numPr>
      </w:pPr>
      <w:r>
        <w:t>Odbor je prihvatio predloženi način iznajmljivanja prostora</w:t>
      </w:r>
    </w:p>
    <w:p w14:paraId="6548D230" w14:textId="0E1402DD" w:rsidR="00FC1FE1" w:rsidRDefault="00FC1FE1" w:rsidP="00FC1FE1">
      <w:pPr>
        <w:pStyle w:val="Odlomakpopisa"/>
        <w:numPr>
          <w:ilvl w:val="0"/>
          <w:numId w:val="1"/>
        </w:numPr>
      </w:pPr>
      <w:r>
        <w:t>Parkirni prostor Škole potrebno je urediti prema pravilima svrsishodnog korištenja za što će se pokušati naći rješenje u suradnji s lokalnom zajednicom</w:t>
      </w:r>
    </w:p>
    <w:p w14:paraId="30BEA277" w14:textId="37988F37" w:rsidR="00FC1FE1" w:rsidRDefault="00FC1FE1" w:rsidP="00FC1FE1">
      <w:pPr>
        <w:ind w:left="360"/>
      </w:pPr>
      <w:r>
        <w:t>3.</w:t>
      </w:r>
      <w:r w:rsidR="007D01EA">
        <w:t xml:space="preserve"> Financijski plan</w:t>
      </w:r>
    </w:p>
    <w:p w14:paraId="72BB0EB7" w14:textId="0E2B193E" w:rsidR="007D01EA" w:rsidRDefault="007D01EA" w:rsidP="00FC1FE1">
      <w:pPr>
        <w:ind w:left="360"/>
      </w:pPr>
      <w:r>
        <w:t xml:space="preserve">Voditeljica računovodstva upoznala je članove odbora s </w:t>
      </w:r>
      <w:r w:rsidR="00236AA8">
        <w:t xml:space="preserve">rebalansom sredstava za 2019.: </w:t>
      </w:r>
    </w:p>
    <w:p w14:paraId="29AA05CE" w14:textId="2DBC1EA2" w:rsidR="00236AA8" w:rsidRDefault="00236AA8" w:rsidP="00236AA8">
      <w:pPr>
        <w:ind w:left="360"/>
      </w:pPr>
      <w:r>
        <w:t xml:space="preserve">Plan proračunskih prihoda povećan je za 11.667,00 kuna za opće prihode i primitke, Izvor 1100, i to produženi boravak u iznosu od 11.667,00 kuna, odnosno 2,74% u odnosu na plan. Povećanje je nastalo zbog povećanja plaća u sustavu obrazovanja u 2019. godini. Kod izvora 1200 ukupni prihodi su </w:t>
      </w:r>
      <w:proofErr w:type="spellStart"/>
      <w:r>
        <w:t>nepromjenejeni</w:t>
      </w:r>
      <w:proofErr w:type="spellEnd"/>
      <w:r>
        <w:t xml:space="preserve">. Zbog navedenog proračunski prihodi nakon rebalansa ukupno iznose 1.182.68,00 </w:t>
      </w:r>
      <w:proofErr w:type="spellStart"/>
      <w:r>
        <w:t>kuna.Kod</w:t>
      </w:r>
      <w:proofErr w:type="spellEnd"/>
      <w:r>
        <w:t xml:space="preserve"> rashoda smo smanjili ili povećali rashode na onim pozicijama gdje je manje ili više planirano. Pa smo tako povećali rashode za službena putovanja u iznosu 11.402,00 kune, materija za održavanje, usluge telefona, pošte i prijevoza, komunalne usluge, usluge tekućeg i investi</w:t>
      </w:r>
      <w:r>
        <w:t>c</w:t>
      </w:r>
      <w:r>
        <w:t>ijskog održavanja, a smanjili rashode za energiju. Plan</w:t>
      </w:r>
      <w:r>
        <w:t>om</w:t>
      </w:r>
      <w:r>
        <w:t xml:space="preserve"> proračunskih rashoda za šire javne potrebe – povećani su rashodi za PROGRAM PRODUŽENOG BORAVKA I CJELODNEVNOG ODGOJNO-OBRAZOVNOG RADA zbog povećanja plaća djelatnika u sustavu obrazovanja. Smanjeni su rashodi za informatiku i građanski </w:t>
      </w:r>
      <w:proofErr w:type="spellStart"/>
      <w:r>
        <w:t>odgoj.Prihodi</w:t>
      </w:r>
      <w:proofErr w:type="spellEnd"/>
      <w:r>
        <w:t xml:space="preserve"> su povećani za 169.275,00 </w:t>
      </w:r>
      <w:proofErr w:type="spellStart"/>
      <w:r>
        <w:t>kuna.Povećanje</w:t>
      </w:r>
      <w:proofErr w:type="spellEnd"/>
      <w:r>
        <w:t xml:space="preserve"> je vidljivo na </w:t>
      </w:r>
      <w:proofErr w:type="spellStart"/>
      <w:r>
        <w:t>ctu</w:t>
      </w:r>
      <w:proofErr w:type="spellEnd"/>
      <w:r>
        <w:t xml:space="preserve"> 63622 VP00417 Kapitalne pomoći iz državnog proračuna proračunskim korisnicima, odnosno za provođenje </w:t>
      </w:r>
      <w:proofErr w:type="spellStart"/>
      <w:r>
        <w:t>kurikularne</w:t>
      </w:r>
      <w:proofErr w:type="spellEnd"/>
      <w:r>
        <w:t xml:space="preserve"> reforme i nabavku udžbenika. Isto tako povećani su vanproračunski rashodi za nabavku udžbenika.</w:t>
      </w:r>
    </w:p>
    <w:p w14:paraId="24F008F1" w14:textId="3FA69650" w:rsidR="0062450D" w:rsidRDefault="0062450D" w:rsidP="00236AA8">
      <w:pPr>
        <w:ind w:left="360"/>
      </w:pPr>
      <w:r>
        <w:t>Nakon rebalansa sredstava postoji višak prihoda od 700,00 kn koji se prenosi u slijedeću godinu i ulazi u financijski plan za 2019. Financijski plan za iduću godinu razlikuje se od tekućeg zbog prikaza knjiženja  plaća zaposlenika</w:t>
      </w:r>
      <w:r w:rsidR="00524086">
        <w:t xml:space="preserve"> u vanproračunskim prihodima</w:t>
      </w:r>
      <w:r>
        <w:t xml:space="preserve"> , sredstava koji pokrivaju troškove Erasmus + programa i opremanja škole nastavnim sredstvima za potrebe provođenja </w:t>
      </w:r>
      <w:proofErr w:type="spellStart"/>
      <w:r>
        <w:t>kurikularne</w:t>
      </w:r>
      <w:proofErr w:type="spellEnd"/>
      <w:r>
        <w:t xml:space="preserve"> reforme</w:t>
      </w:r>
      <w:r w:rsidR="00524086">
        <w:t xml:space="preserve"> i na taj način je se planiraju vanproračunski rashodi u visini od 6.459.235,00 kn</w:t>
      </w:r>
      <w:r>
        <w:t>.</w:t>
      </w:r>
      <w:r w:rsidR="00524086">
        <w:t xml:space="preserve"> Plan prihoda pokriva planirane rashode .Planom proračunskih rashoda za 2020. predviđeno je smanjenje rashoda za rad cjelodnevne nastave, programa informatike zbog uvođenja informatike </w:t>
      </w:r>
      <w:r w:rsidR="00524086">
        <w:lastRenderedPageBreak/>
        <w:t>kao izbornog predmeta u prvim razredima i programa građanskog odgoja. Planirani rashodi smanjeni su u odnosu na prethodnu godinu za 33.193 kn. Planirani rashodi u 2020. godini su 1.137.827,00 kn .</w:t>
      </w:r>
      <w:r w:rsidR="001953D1">
        <w:t xml:space="preserve"> Planom prihoda nije predviđen prihod u iznosu od 33.193,00 kn za rad cjelodnevne nastave i isti će ovisiti o odluci lokalne samouprave o načinu financiranja.</w:t>
      </w:r>
    </w:p>
    <w:p w14:paraId="74E1647C" w14:textId="6EADB9B1" w:rsidR="001953D1" w:rsidRDefault="001953D1" w:rsidP="00236AA8">
      <w:pPr>
        <w:ind w:left="360"/>
      </w:pPr>
      <w:r>
        <w:t>Zaključak:</w:t>
      </w:r>
    </w:p>
    <w:p w14:paraId="19B9BF1A" w14:textId="7615B055" w:rsidR="001953D1" w:rsidRDefault="001953D1" w:rsidP="00236AA8">
      <w:pPr>
        <w:ind w:left="360"/>
      </w:pPr>
      <w:r>
        <w:t>Školski odbor je prihvatio plan rashoda i plan predviđenih prihoda s napomenom razmatranja financiranja rada cjelodnevne nastave  od strane lokalne samouprave ( Grada).</w:t>
      </w:r>
    </w:p>
    <w:p w14:paraId="391AA357" w14:textId="194C90D8" w:rsidR="001953D1" w:rsidRDefault="001953D1" w:rsidP="00236AA8">
      <w:pPr>
        <w:ind w:left="360"/>
      </w:pPr>
      <w:r>
        <w:t>4. Plan nabave</w:t>
      </w:r>
    </w:p>
    <w:p w14:paraId="295D5F40" w14:textId="759AB5D2" w:rsidR="001953D1" w:rsidRDefault="001953D1" w:rsidP="00236AA8">
      <w:pPr>
        <w:ind w:left="360"/>
      </w:pPr>
      <w:r>
        <w:t xml:space="preserve">Ravnateljica je predstavila Plan nabave koji se zasniva na podacima financijskog plana i rebalansa. Obzirom da se plan prihoda i rashoda prema računovodstvenim pozicijama koji ulaze u plan nabave nije povećavao ili smanjivao u odnosu na prethodnu godinu, sredstva namijenjena nabavi su istovjetna sredstvima koja su po pojedinim pozicijama predviđena nakon </w:t>
      </w:r>
      <w:proofErr w:type="spellStart"/>
      <w:r>
        <w:t>rebalnasa</w:t>
      </w:r>
      <w:proofErr w:type="spellEnd"/>
      <w:r>
        <w:t>. Planom nabave , osim redovnih poslova održavanja zgrade, energetske potrošnje, prehrane</w:t>
      </w:r>
      <w:r w:rsidR="00E53A9F">
        <w:t xml:space="preserve"> ( nabava je usklađena s propisima o javnoj nabavi , objavljen je javni poziv za catering ručkova, a nabava namirnica usklađena s jelovnicima preporučenim od Nastavnog zavoda za javno zdravstvo )</w:t>
      </w:r>
      <w:r>
        <w:t xml:space="preserve"> i zakonskih obveza koji se nisu promijenili u odnosu na prethodnu godinu, predviđena je i nabava ostalih vrijednosti ( opreme i usluga) u financijskom obimu kao i prethodne godine.</w:t>
      </w:r>
    </w:p>
    <w:p w14:paraId="75AE6DC7" w14:textId="4A9CCDB7" w:rsidR="001953D1" w:rsidRDefault="001953D1" w:rsidP="00236AA8">
      <w:pPr>
        <w:ind w:left="360"/>
      </w:pPr>
      <w:r>
        <w:t xml:space="preserve">Planom nabave predviđa se sredstva utrošiti na nabavu namještaja u </w:t>
      </w:r>
      <w:proofErr w:type="spellStart"/>
      <w:r>
        <w:t>učionicama</w:t>
      </w:r>
      <w:r w:rsidR="00E53A9F">
        <w:t>i</w:t>
      </w:r>
      <w:proofErr w:type="spellEnd"/>
      <w:r w:rsidR="00E53A9F">
        <w:t xml:space="preserve"> ostalim prostorima</w:t>
      </w:r>
      <w:r>
        <w:t xml:space="preserve"> ( zamjena dotrajalog), nabavu informatičkog softvera i potrebn</w:t>
      </w:r>
      <w:r w:rsidR="00E53A9F">
        <w:t xml:space="preserve">og materijala za održavanje i upotrebu postojećeg informatičkog hardvera , opremanje kuhinje na način propisan sanitarnim nalazima, opremanje dvorišta škole opremom za odlaganje otpada i omogućiti učiteljima stručna usavršavanja i vođenje </w:t>
      </w:r>
      <w:proofErr w:type="spellStart"/>
      <w:r w:rsidR="00E53A9F">
        <w:t>izvanučioničke</w:t>
      </w:r>
      <w:proofErr w:type="spellEnd"/>
      <w:r w:rsidR="00E53A9F">
        <w:t xml:space="preserve"> nastave .</w:t>
      </w:r>
    </w:p>
    <w:p w14:paraId="2A422A5A" w14:textId="7C8CC709" w:rsidR="00E53A9F" w:rsidRDefault="00E53A9F" w:rsidP="00236AA8">
      <w:pPr>
        <w:ind w:left="360"/>
      </w:pPr>
      <w:r>
        <w:t>Uređenje zgrade predviđa manje stolarske radove na vratima učionica i saniranje zidova u nekim od učionica ( stropovi i zidovi).</w:t>
      </w:r>
    </w:p>
    <w:p w14:paraId="3FBC9124" w14:textId="0DB4E8FE" w:rsidR="00E53A9F" w:rsidRDefault="00E53A9F" w:rsidP="00236AA8">
      <w:pPr>
        <w:ind w:left="360"/>
      </w:pPr>
      <w:r>
        <w:t>Zaključak:</w:t>
      </w:r>
    </w:p>
    <w:p w14:paraId="705B1B42" w14:textId="7C81A07B" w:rsidR="00E53A9F" w:rsidRDefault="00E53A9F" w:rsidP="00236AA8">
      <w:pPr>
        <w:ind w:left="360"/>
      </w:pPr>
      <w:r>
        <w:t>Na plan nabave nije bilo nadopuna i primjedbi te je isti usvojen.</w:t>
      </w:r>
    </w:p>
    <w:p w14:paraId="13F68D3E" w14:textId="74952F0E" w:rsidR="00E53A9F" w:rsidRDefault="00E53A9F" w:rsidP="00236AA8">
      <w:pPr>
        <w:ind w:left="360"/>
      </w:pPr>
    </w:p>
    <w:p w14:paraId="1A3B1A62" w14:textId="5EED510D" w:rsidR="00E53A9F" w:rsidRDefault="00E53A9F" w:rsidP="00236AA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14:paraId="514B5A9B" w14:textId="6F36405F" w:rsidR="00E53A9F" w:rsidRDefault="00E53A9F" w:rsidP="00236AA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Igor Cvitan</w:t>
      </w:r>
      <w:bookmarkStart w:id="0" w:name="_GoBack"/>
      <w:bookmarkEnd w:id="0"/>
    </w:p>
    <w:p w14:paraId="729B95D5" w14:textId="0F50E70A" w:rsidR="00236AA8" w:rsidRDefault="00236AA8" w:rsidP="00236AA8">
      <w:pPr>
        <w:ind w:left="360"/>
      </w:pPr>
    </w:p>
    <w:sectPr w:rsidR="0023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918"/>
    <w:multiLevelType w:val="hybridMultilevel"/>
    <w:tmpl w:val="3DA2F0BE"/>
    <w:lvl w:ilvl="0" w:tplc="6F8EF4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E"/>
    <w:rsid w:val="00097AB1"/>
    <w:rsid w:val="001953D1"/>
    <w:rsid w:val="00236AA8"/>
    <w:rsid w:val="002C0A9D"/>
    <w:rsid w:val="00524086"/>
    <w:rsid w:val="00552D8A"/>
    <w:rsid w:val="0062450D"/>
    <w:rsid w:val="007D01EA"/>
    <w:rsid w:val="00805581"/>
    <w:rsid w:val="009B29CC"/>
    <w:rsid w:val="00D24522"/>
    <w:rsid w:val="00D922FD"/>
    <w:rsid w:val="00DA1BC1"/>
    <w:rsid w:val="00E53A9F"/>
    <w:rsid w:val="00F0291E"/>
    <w:rsid w:val="00F46073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21A2"/>
  <w15:chartTrackingRefBased/>
  <w15:docId w15:val="{061B2AFD-FF5A-4A12-804A-5B32A3F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2020-01-02T08:26:00Z</dcterms:created>
  <dcterms:modified xsi:type="dcterms:W3CDTF">2020-01-02T12:01:00Z</dcterms:modified>
</cp:coreProperties>
</file>