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 w:rsidR="002E6C63">
        <w:rPr>
          <w:rFonts w:ascii="Arial" w:hAnsi="Arial" w:cs="Arial"/>
        </w:rPr>
        <w:t>Kozala</w:t>
      </w:r>
      <w:proofErr w:type="spellEnd"/>
    </w:p>
    <w:p w:rsidR="00675A93" w:rsidRDefault="002E6C6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Rijeka</w:t>
      </w:r>
    </w:p>
    <w:p w:rsidR="002E6C63" w:rsidRPr="00D15707" w:rsidRDefault="002E6C6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Ante Kovačića 21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65230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="00675A93" w:rsidRPr="0098674E">
        <w:rPr>
          <w:rFonts w:ascii="Arial" w:hAnsi="Arial" w:cs="Arial"/>
          <w:sz w:val="18"/>
          <w:szCs w:val="18"/>
        </w:rPr>
        <w:t>:</w:t>
      </w:r>
      <w:r w:rsidR="002E6C63">
        <w:rPr>
          <w:rFonts w:ascii="Arial" w:hAnsi="Arial" w:cs="Arial"/>
          <w:sz w:val="18"/>
          <w:szCs w:val="18"/>
        </w:rPr>
        <w:t>003-05/18-01</w:t>
      </w:r>
    </w:p>
    <w:p w:rsidR="00675A93" w:rsidRDefault="00665230" w:rsidP="00675A93">
      <w:pPr>
        <w:pStyle w:val="Bezproreda"/>
        <w:rPr>
          <w:rFonts w:ascii="Arial" w:hAnsi="Arial" w:cs="Arial"/>
          <w:spacing w:val="1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="00675A93" w:rsidRPr="0098674E">
        <w:rPr>
          <w:rFonts w:ascii="Arial" w:hAnsi="Arial" w:cs="Arial"/>
          <w:spacing w:val="1"/>
          <w:sz w:val="18"/>
          <w:szCs w:val="18"/>
        </w:rPr>
        <w:t>:</w:t>
      </w:r>
      <w:r w:rsidR="002E6C63">
        <w:rPr>
          <w:rFonts w:ascii="Arial" w:hAnsi="Arial" w:cs="Arial"/>
          <w:spacing w:val="1"/>
          <w:sz w:val="18"/>
          <w:szCs w:val="18"/>
        </w:rPr>
        <w:t>2170-55-01-01-18-01</w:t>
      </w:r>
    </w:p>
    <w:p w:rsidR="002E6C63" w:rsidRPr="0098674E" w:rsidRDefault="002E6C63" w:rsidP="00675A93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Rijeka,5</w:t>
      </w:r>
      <w:r w:rsidR="00A16D68">
        <w:rPr>
          <w:rFonts w:ascii="Arial" w:hAnsi="Arial" w:cs="Arial"/>
          <w:spacing w:val="1"/>
          <w:sz w:val="18"/>
          <w:szCs w:val="18"/>
        </w:rPr>
        <w:t>.06</w:t>
      </w:r>
      <w:r>
        <w:rPr>
          <w:rFonts w:ascii="Arial" w:hAnsi="Arial" w:cs="Arial"/>
          <w:spacing w:val="1"/>
          <w:sz w:val="18"/>
          <w:szCs w:val="18"/>
        </w:rPr>
        <w:t>.2018.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2E6C63">
        <w:rPr>
          <w:rFonts w:ascii="Arial" w:hAnsi="Arial" w:cs="Arial"/>
          <w:sz w:val="18"/>
          <w:szCs w:val="18"/>
        </w:rPr>
        <w:t>543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2E6C63">
        <w:rPr>
          <w:rFonts w:ascii="Arial" w:hAnsi="Arial" w:cs="Arial"/>
          <w:spacing w:val="-1"/>
          <w:sz w:val="18"/>
          <w:szCs w:val="18"/>
        </w:rPr>
        <w:t xml:space="preserve">OŠ </w:t>
      </w:r>
      <w:proofErr w:type="spellStart"/>
      <w:r w:rsidR="002E6C63">
        <w:rPr>
          <w:rFonts w:ascii="Arial" w:hAnsi="Arial" w:cs="Arial"/>
          <w:spacing w:val="-1"/>
          <w:sz w:val="18"/>
          <w:szCs w:val="18"/>
        </w:rPr>
        <w:t>Kozala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proofErr w:type="spellStart"/>
      <w:r w:rsidR="002E6C63">
        <w:rPr>
          <w:rFonts w:ascii="Arial" w:hAnsi="Arial" w:cs="Arial"/>
          <w:spacing w:val="-1"/>
          <w:sz w:val="18"/>
          <w:szCs w:val="18"/>
        </w:rPr>
        <w:t>Kozala</w:t>
      </w:r>
      <w:proofErr w:type="spellEnd"/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  <w:r w:rsidR="00F47488">
        <w:rPr>
          <w:rFonts w:ascii="Arial" w:hAnsi="Arial" w:cs="Arial"/>
          <w:sz w:val="18"/>
          <w:szCs w:val="18"/>
        </w:rPr>
        <w:t xml:space="preserve"> 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proofErr w:type="spellStart"/>
      <w:r w:rsidR="002E6C63">
        <w:rPr>
          <w:rFonts w:ascii="Arial" w:hAnsi="Arial" w:cs="Arial"/>
          <w:sz w:val="18"/>
          <w:szCs w:val="18"/>
        </w:rPr>
        <w:t>Kozala</w:t>
      </w:r>
      <w:proofErr w:type="spellEnd"/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Prihodi koje Škola naplaćuje su vlastiti prihodi </w:t>
      </w:r>
      <w:r w:rsidR="00F47488">
        <w:rPr>
          <w:rFonts w:ascii="Arial" w:hAnsi="Arial" w:cs="Arial"/>
          <w:sz w:val="18"/>
          <w:szCs w:val="18"/>
        </w:rPr>
        <w:t>, prihodi za posebne namjene i ostali nespomenuti prihodi.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Ako škola ugovori </w:t>
      </w:r>
      <w:r w:rsidR="002E6C63">
        <w:rPr>
          <w:rFonts w:ascii="Arial" w:hAnsi="Arial" w:cs="Arial"/>
          <w:sz w:val="18"/>
          <w:szCs w:val="18"/>
        </w:rPr>
        <w:t>vlastiti prihod veći od</w:t>
      </w:r>
      <w:r>
        <w:rPr>
          <w:rFonts w:ascii="Arial" w:hAnsi="Arial" w:cs="Arial"/>
          <w:sz w:val="18"/>
          <w:szCs w:val="18"/>
        </w:rPr>
        <w:t xml:space="preserve">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  <w:tr w:rsidR="00F47488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Pr="002D210D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Utvrđivanje nenaplativih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Pr="002D210D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računovođa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Pr="002D210D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dokumenta</w:t>
            </w:r>
            <w:r w:rsidR="008B3AD5">
              <w:rPr>
                <w:rFonts w:ascii="Arial" w:hAnsi="Arial" w:cs="Arial"/>
                <w:color w:val="000000"/>
                <w:sz w:val="16"/>
                <w:szCs w:val="16"/>
              </w:rPr>
              <w:t xml:space="preserve"> prijedloga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Otpis dugova zbog nenaplativosti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Školski odbor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Uređivanje dokumentacije zbog nenaplativosti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Izrada dokumenta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F47488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F4748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Usklađivanje računovodstvene dokumentacije nenaplativog duga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računovođa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F47488" w:rsidRDefault="008B3AD5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8B3AD5" w:rsidRDefault="008B3AD5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8B3AD5" w:rsidRDefault="008B3AD5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F47488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Nakon što u roku od 12</w:t>
      </w:r>
      <w:r w:rsidR="00675A93" w:rsidRPr="004D1158">
        <w:rPr>
          <w:rFonts w:ascii="Arial" w:hAnsi="Arial" w:cs="Arial"/>
          <w:color w:val="000000"/>
          <w:sz w:val="18"/>
          <w:szCs w:val="18"/>
        </w:rPr>
        <w:t xml:space="preserve">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</w:t>
      </w:r>
      <w:r w:rsidR="002E6C63">
        <w:rPr>
          <w:rFonts w:ascii="Arial" w:hAnsi="Arial" w:cs="Arial"/>
          <w:color w:val="000000"/>
          <w:sz w:val="18"/>
          <w:szCs w:val="18"/>
        </w:rPr>
        <w:t>za dugovanja u visini većoj od 2.0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05"/>
        <w:gridCol w:w="2986"/>
        <w:gridCol w:w="1319"/>
        <w:gridCol w:w="2335"/>
        <w:gridCol w:w="1817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BE08E1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Nakon provjere prijedloga u roku 7 dana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E08E1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Najkasnije </w:t>
            </w:r>
            <w:r w:rsidR="00BE08E1">
              <w:rPr>
                <w:rFonts w:ascii="Arial" w:hAnsi="Arial" w:cs="Arial"/>
                <w:color w:val="000000"/>
                <w:sz w:val="16"/>
                <w:szCs w:val="16"/>
              </w:rPr>
              <w:t>7 (7</w:t>
            </w:r>
            <w:bookmarkStart w:id="0" w:name="_GoBack"/>
            <w:bookmarkEnd w:id="0"/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E6C63" w:rsidRPr="002D210D" w:rsidRDefault="002E6C6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Kim Anić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2E6C63"/>
    <w:rsid w:val="00665230"/>
    <w:rsid w:val="00675A93"/>
    <w:rsid w:val="008B3AD5"/>
    <w:rsid w:val="00A16D68"/>
    <w:rsid w:val="00BE08E1"/>
    <w:rsid w:val="00DD6575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233E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Kim Anić</cp:lastModifiedBy>
  <cp:revision>5</cp:revision>
  <cp:lastPrinted>2018-12-04T11:18:00Z</cp:lastPrinted>
  <dcterms:created xsi:type="dcterms:W3CDTF">2018-12-04T11:20:00Z</dcterms:created>
  <dcterms:modified xsi:type="dcterms:W3CDTF">2018-12-04T11:31:00Z</dcterms:modified>
</cp:coreProperties>
</file>